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541E9" w:rsidRPr="007D5642" w14:paraId="69349796" w14:textId="77777777">
        <w:trPr>
          <w:cantSplit/>
        </w:trPr>
        <w:tc>
          <w:tcPr>
            <w:tcW w:w="10065" w:type="dxa"/>
            <w:tcFitText/>
            <w:vAlign w:val="center"/>
          </w:tcPr>
          <w:p w14:paraId="7A5655B9" w14:textId="77777777" w:rsidR="009541E9" w:rsidRPr="00FB3AF3" w:rsidRDefault="009541E9" w:rsidP="00D55241">
            <w:pPr>
              <w:jc w:val="center"/>
            </w:pPr>
            <w:bookmarkStart w:id="0" w:name="bookmark3"/>
            <w:r w:rsidRPr="00B53AE2">
              <w:rPr>
                <w:spacing w:val="19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B53AE2">
              <w:rPr>
                <w:spacing w:val="36"/>
                <w:sz w:val="22"/>
                <w:szCs w:val="22"/>
              </w:rPr>
              <w:t>И</w:t>
            </w:r>
          </w:p>
          <w:p w14:paraId="5D23A5DF" w14:textId="77777777" w:rsidR="009541E9" w:rsidRPr="00FB3AF3" w:rsidRDefault="009541E9" w:rsidP="00D55241">
            <w:pPr>
              <w:jc w:val="center"/>
              <w:rPr>
                <w:caps/>
                <w:sz w:val="16"/>
                <w:szCs w:val="16"/>
              </w:rPr>
            </w:pPr>
            <w:r w:rsidRPr="00303FD7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303FD7">
              <w:rPr>
                <w:caps/>
                <w:spacing w:val="18"/>
                <w:sz w:val="15"/>
                <w:szCs w:val="15"/>
              </w:rPr>
              <w:t>я</w:t>
            </w:r>
          </w:p>
          <w:p w14:paraId="3B9F4C08" w14:textId="77777777" w:rsidR="009541E9" w:rsidRPr="007D5642" w:rsidRDefault="009541E9" w:rsidP="00D55241">
            <w:pPr>
              <w:jc w:val="center"/>
              <w:rPr>
                <w:spacing w:val="20"/>
              </w:rPr>
            </w:pPr>
            <w:r w:rsidRPr="00303FD7">
              <w:rPr>
                <w:spacing w:val="50"/>
              </w:rPr>
              <w:t>«Национальный исследовательский ядерный университет «МИФИ</w:t>
            </w:r>
            <w:r w:rsidRPr="00303FD7">
              <w:rPr>
                <w:spacing w:val="-5"/>
              </w:rPr>
              <w:t>»</w:t>
            </w:r>
          </w:p>
        </w:tc>
      </w:tr>
      <w:tr w:rsidR="009541E9" w:rsidRPr="007D5642" w14:paraId="25B64422" w14:textId="77777777">
        <w:trPr>
          <w:cantSplit/>
        </w:trPr>
        <w:tc>
          <w:tcPr>
            <w:tcW w:w="10065" w:type="dxa"/>
          </w:tcPr>
          <w:p w14:paraId="21A836AD" w14:textId="77777777" w:rsidR="009541E9" w:rsidRPr="007D5642" w:rsidRDefault="009541E9" w:rsidP="00D55241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7D5642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Обнинский институт атомной энергетики</w:t>
            </w:r>
            <w:r w:rsidRPr="007D564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</w:t>
            </w:r>
            <w:r w:rsidRPr="007D5642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– </w:t>
            </w:r>
          </w:p>
          <w:p w14:paraId="4D4654E0" w14:textId="77777777" w:rsidR="009541E9" w:rsidRPr="007D5642" w:rsidRDefault="009541E9" w:rsidP="00D55241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7D5642">
              <w:rPr>
                <w:rFonts w:ascii="Book Antiqua" w:hAnsi="Book Antiqua" w:cs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1E3300E6" w14:textId="77777777" w:rsidR="009541E9" w:rsidRPr="007D5642" w:rsidRDefault="009541E9" w:rsidP="00D552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564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(ИАТЭ НИЯУ МИФИ)</w:t>
            </w:r>
          </w:p>
        </w:tc>
      </w:tr>
    </w:tbl>
    <w:p w14:paraId="5C609841" w14:textId="77777777" w:rsidR="009541E9" w:rsidRDefault="009541E9" w:rsidP="00B91756">
      <w:pPr>
        <w:jc w:val="right"/>
      </w:pPr>
    </w:p>
    <w:p w14:paraId="00BDCF88" w14:textId="77777777" w:rsidR="009541E9" w:rsidRPr="005E3C20" w:rsidRDefault="009541E9" w:rsidP="00B91756">
      <w:pPr>
        <w:jc w:val="right"/>
      </w:pPr>
    </w:p>
    <w:p w14:paraId="0CCF46B0" w14:textId="77777777" w:rsidR="009541E9" w:rsidRDefault="009541E9" w:rsidP="00B91756">
      <w:pPr>
        <w:jc w:val="right"/>
      </w:pPr>
    </w:p>
    <w:p w14:paraId="06D77CD9" w14:textId="77777777" w:rsidR="009541E9" w:rsidRPr="00F75880" w:rsidRDefault="009541E9" w:rsidP="00717B97">
      <w:pPr>
        <w:jc w:val="center"/>
        <w:rPr>
          <w:b/>
          <w:bCs/>
          <w:sz w:val="28"/>
          <w:szCs w:val="28"/>
        </w:rPr>
      </w:pPr>
      <w:r w:rsidRPr="004B2989">
        <w:rPr>
          <w:b/>
          <w:bCs/>
          <w:sz w:val="28"/>
          <w:szCs w:val="28"/>
        </w:rPr>
        <w:t>ОТДЕЛЕНИЕ БИОТЕХНОЛОГИЙ</w:t>
      </w:r>
    </w:p>
    <w:p w14:paraId="13DD4493" w14:textId="77777777" w:rsidR="009541E9" w:rsidRPr="00832FDD" w:rsidRDefault="009541E9" w:rsidP="00717B97">
      <w:pPr>
        <w:ind w:right="-5"/>
        <w:jc w:val="center"/>
        <w:rPr>
          <w:b/>
          <w:bCs/>
          <w:sz w:val="28"/>
          <w:szCs w:val="28"/>
        </w:rPr>
      </w:pPr>
    </w:p>
    <w:p w14:paraId="2A9C6BEC" w14:textId="77777777" w:rsidR="009541E9" w:rsidRPr="004B2989" w:rsidRDefault="009541E9" w:rsidP="00717B97">
      <w:pPr>
        <w:jc w:val="right"/>
        <w:rPr>
          <w:sz w:val="28"/>
          <w:szCs w:val="28"/>
        </w:rPr>
      </w:pPr>
    </w:p>
    <w:p w14:paraId="4DE4F485" w14:textId="77777777" w:rsidR="009541E9" w:rsidRPr="004B2989" w:rsidRDefault="009541E9" w:rsidP="00717B97">
      <w:pPr>
        <w:jc w:val="right"/>
      </w:pPr>
    </w:p>
    <w:p w14:paraId="638561DA" w14:textId="77777777" w:rsidR="009541E9" w:rsidRPr="00A43BAE" w:rsidRDefault="009541E9" w:rsidP="00717B97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0F07CDF4" w14:textId="77777777" w:rsidR="009541E9" w:rsidRDefault="009541E9" w:rsidP="00717B97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3974B061" w14:textId="342DA974" w:rsidR="009541E9" w:rsidRPr="00717B97" w:rsidRDefault="009541E9" w:rsidP="00717B97">
      <w:pPr>
        <w:ind w:firstLine="5103"/>
        <w:rPr>
          <w:sz w:val="28"/>
          <w:szCs w:val="28"/>
        </w:rPr>
      </w:pPr>
      <w:r w:rsidRPr="00A43BAE">
        <w:rPr>
          <w:sz w:val="28"/>
          <w:szCs w:val="28"/>
        </w:rPr>
        <w:t xml:space="preserve">Протокол от </w:t>
      </w:r>
      <w:r w:rsidR="00B53AE2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B53AE2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B53AE2">
        <w:rPr>
          <w:sz w:val="28"/>
          <w:szCs w:val="28"/>
        </w:rPr>
        <w:t>23.8</w:t>
      </w:r>
      <w:bookmarkStart w:id="1" w:name="_GoBack"/>
      <w:bookmarkEnd w:id="1"/>
    </w:p>
    <w:p w14:paraId="4C9F4F8E" w14:textId="77777777" w:rsidR="009541E9" w:rsidRDefault="009541E9" w:rsidP="00B91756">
      <w:pPr>
        <w:jc w:val="right"/>
      </w:pPr>
    </w:p>
    <w:p w14:paraId="16BBDE05" w14:textId="77777777" w:rsidR="009541E9" w:rsidRDefault="009541E9" w:rsidP="00B91756">
      <w:pPr>
        <w:jc w:val="right"/>
      </w:pPr>
    </w:p>
    <w:p w14:paraId="40411AB7" w14:textId="77777777" w:rsidR="009541E9" w:rsidRDefault="009541E9" w:rsidP="00B91756">
      <w:pPr>
        <w:jc w:val="right"/>
      </w:pPr>
    </w:p>
    <w:p w14:paraId="1CAAC177" w14:textId="77777777" w:rsidR="009541E9" w:rsidRPr="005E3C20" w:rsidRDefault="009541E9" w:rsidP="00B91756">
      <w:pPr>
        <w:jc w:val="right"/>
      </w:pPr>
    </w:p>
    <w:p w14:paraId="5DCCA3AF" w14:textId="77777777" w:rsidR="009541E9" w:rsidRDefault="009541E9" w:rsidP="00B91756">
      <w:pPr>
        <w:jc w:val="center"/>
        <w:rPr>
          <w:b/>
          <w:bCs/>
          <w:sz w:val="32"/>
          <w:szCs w:val="32"/>
        </w:rPr>
      </w:pPr>
      <w:r w:rsidRPr="005E3C20">
        <w:rPr>
          <w:b/>
          <w:bCs/>
          <w:sz w:val="32"/>
          <w:szCs w:val="32"/>
        </w:rPr>
        <w:t>РАБОЧАЯ ПРОГРАММА УЧЕБНОЙ ДИСЦИПЛИНЫ</w:t>
      </w:r>
    </w:p>
    <w:p w14:paraId="0EB045EC" w14:textId="77777777" w:rsidR="009541E9" w:rsidRDefault="009541E9" w:rsidP="00B91756">
      <w:pPr>
        <w:jc w:val="center"/>
        <w:rPr>
          <w:sz w:val="28"/>
          <w:szCs w:val="28"/>
        </w:rPr>
      </w:pPr>
    </w:p>
    <w:p w14:paraId="1B771DF1" w14:textId="77777777" w:rsidR="009541E9" w:rsidRPr="00BD14EB" w:rsidRDefault="009541E9" w:rsidP="00B9175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136"/>
      </w:tblGrid>
      <w:tr w:rsidR="009541E9" w:rsidRPr="00BD14EB" w14:paraId="613CB381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43C46AA9" w14:textId="77777777" w:rsidR="009541E9" w:rsidRPr="00B91756" w:rsidRDefault="009541E9" w:rsidP="00731F6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Основы биологии, анатомии и физиологии</w:t>
            </w:r>
          </w:p>
        </w:tc>
      </w:tr>
      <w:tr w:rsidR="009541E9" w14:paraId="734B02C0" w14:textId="77777777">
        <w:tc>
          <w:tcPr>
            <w:tcW w:w="10136" w:type="dxa"/>
            <w:tcBorders>
              <w:top w:val="single" w:sz="4" w:space="0" w:color="auto"/>
            </w:tcBorders>
          </w:tcPr>
          <w:p w14:paraId="70BF3B18" w14:textId="77777777" w:rsidR="009541E9" w:rsidRPr="000E1643" w:rsidRDefault="009541E9" w:rsidP="008468F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Н</w:t>
            </w:r>
            <w:r w:rsidRPr="000E1643">
              <w:rPr>
                <w:i/>
                <w:iCs/>
                <w:sz w:val="20"/>
                <w:szCs w:val="20"/>
              </w:rPr>
              <w:t>азвание дисциплины</w:t>
            </w:r>
          </w:p>
        </w:tc>
      </w:tr>
      <w:tr w:rsidR="009541E9" w14:paraId="0CB63689" w14:textId="77777777">
        <w:tc>
          <w:tcPr>
            <w:tcW w:w="10136" w:type="dxa"/>
          </w:tcPr>
          <w:p w14:paraId="1FB5637B" w14:textId="77777777" w:rsidR="009541E9" w:rsidRDefault="009541E9" w:rsidP="00BB6DDD"/>
        </w:tc>
      </w:tr>
      <w:tr w:rsidR="009541E9" w:rsidRPr="005E3C20" w14:paraId="2FCAB835" w14:textId="77777777">
        <w:tc>
          <w:tcPr>
            <w:tcW w:w="10136" w:type="dxa"/>
          </w:tcPr>
          <w:p w14:paraId="4556D8DF" w14:textId="77777777" w:rsidR="009541E9" w:rsidRPr="005E3C20" w:rsidRDefault="009541E9" w:rsidP="00FA779F">
            <w:pPr>
              <w:jc w:val="center"/>
              <w:rPr>
                <w:sz w:val="28"/>
                <w:szCs w:val="28"/>
              </w:rPr>
            </w:pPr>
            <w:r w:rsidRPr="005E3C20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9541E9" w:rsidRPr="005E3C20" w14:paraId="7D0820D0" w14:textId="77777777">
        <w:tc>
          <w:tcPr>
            <w:tcW w:w="10136" w:type="dxa"/>
          </w:tcPr>
          <w:p w14:paraId="0F0990E3" w14:textId="77777777" w:rsidR="009541E9" w:rsidRPr="005E3C20" w:rsidRDefault="009541E9" w:rsidP="00FA779F">
            <w:pPr>
              <w:rPr>
                <w:sz w:val="28"/>
                <w:szCs w:val="28"/>
              </w:rPr>
            </w:pPr>
          </w:p>
        </w:tc>
      </w:tr>
      <w:tr w:rsidR="009541E9" w:rsidRPr="005E3C20" w14:paraId="142009F3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3BDFCF49" w14:textId="77777777" w:rsidR="009541E9" w:rsidRPr="005E3C20" w:rsidRDefault="009541E9" w:rsidP="00FA779F">
            <w:pPr>
              <w:jc w:val="center"/>
              <w:rPr>
                <w:b/>
                <w:bCs/>
                <w:sz w:val="28"/>
                <w:szCs w:val="28"/>
              </w:rPr>
            </w:pPr>
            <w:r w:rsidRPr="00070829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070829">
              <w:rPr>
                <w:b/>
                <w:bCs/>
                <w:sz w:val="32"/>
                <w:szCs w:val="32"/>
              </w:rPr>
              <w:t xml:space="preserve">.03.02 </w:t>
            </w:r>
            <w:r>
              <w:rPr>
                <w:b/>
                <w:bCs/>
                <w:sz w:val="32"/>
                <w:szCs w:val="32"/>
              </w:rPr>
              <w:t>Химия, физика и механика материалов</w:t>
            </w:r>
          </w:p>
        </w:tc>
      </w:tr>
      <w:tr w:rsidR="009541E9" w:rsidRPr="005E3C20" w14:paraId="72D8E3BD" w14:textId="77777777">
        <w:tc>
          <w:tcPr>
            <w:tcW w:w="10136" w:type="dxa"/>
            <w:tcBorders>
              <w:top w:val="single" w:sz="4" w:space="0" w:color="auto"/>
            </w:tcBorders>
          </w:tcPr>
          <w:p w14:paraId="2C2A6E5E" w14:textId="77777777" w:rsidR="009541E9" w:rsidRPr="005E3C20" w:rsidRDefault="009541E9" w:rsidP="00FA77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541E9" w:rsidRPr="005E3C20" w14:paraId="406F80CC" w14:textId="77777777">
        <w:tc>
          <w:tcPr>
            <w:tcW w:w="10136" w:type="dxa"/>
          </w:tcPr>
          <w:p w14:paraId="05A5B077" w14:textId="77777777" w:rsidR="009541E9" w:rsidRPr="005E3C20" w:rsidRDefault="009541E9" w:rsidP="00FA779F">
            <w:pPr>
              <w:jc w:val="center"/>
              <w:rPr>
                <w:i/>
                <w:iCs/>
              </w:rPr>
            </w:pPr>
          </w:p>
        </w:tc>
      </w:tr>
      <w:tr w:rsidR="009541E9" w:rsidRPr="005E3C20" w14:paraId="5737A02D" w14:textId="77777777">
        <w:tc>
          <w:tcPr>
            <w:tcW w:w="10136" w:type="dxa"/>
          </w:tcPr>
          <w:p w14:paraId="10ACFB76" w14:textId="77777777" w:rsidR="009541E9" w:rsidRPr="005E3C20" w:rsidRDefault="009541E9" w:rsidP="00FA779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541E9" w:rsidRPr="005E3C20" w14:paraId="6C5DDA77" w14:textId="77777777">
        <w:tc>
          <w:tcPr>
            <w:tcW w:w="10136" w:type="dxa"/>
          </w:tcPr>
          <w:p w14:paraId="0C08D50A" w14:textId="77777777" w:rsidR="009541E9" w:rsidRDefault="009541E9" w:rsidP="00FA7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направление/п</w:t>
            </w:r>
            <w:r w:rsidRPr="005E3C20">
              <w:rPr>
                <w:sz w:val="28"/>
                <w:szCs w:val="28"/>
              </w:rPr>
              <w:t>рофиль</w:t>
            </w:r>
          </w:p>
          <w:p w14:paraId="49E18952" w14:textId="77777777" w:rsidR="009541E9" w:rsidRPr="005E3C20" w:rsidRDefault="009541E9" w:rsidP="00FA779F">
            <w:pPr>
              <w:jc w:val="center"/>
              <w:rPr>
                <w:sz w:val="28"/>
                <w:szCs w:val="28"/>
              </w:rPr>
            </w:pPr>
          </w:p>
        </w:tc>
      </w:tr>
      <w:tr w:rsidR="009541E9" w:rsidRPr="005E3C20" w14:paraId="0B71E307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6792F29A" w14:textId="6580C6CC" w:rsidR="009541E9" w:rsidRPr="00070829" w:rsidRDefault="00F75880" w:rsidP="00FA77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Химические и фармакологические технологии</w:t>
            </w:r>
          </w:p>
        </w:tc>
      </w:tr>
      <w:tr w:rsidR="009541E9" w:rsidRPr="005E3C20" w14:paraId="67BF6A4A" w14:textId="77777777">
        <w:tc>
          <w:tcPr>
            <w:tcW w:w="10136" w:type="dxa"/>
            <w:tcBorders>
              <w:top w:val="single" w:sz="4" w:space="0" w:color="auto"/>
            </w:tcBorders>
          </w:tcPr>
          <w:p w14:paraId="2B1F384B" w14:textId="77777777" w:rsidR="009541E9" w:rsidRPr="005E3C20" w:rsidRDefault="009541E9" w:rsidP="00FA779F">
            <w:pPr>
              <w:jc w:val="center"/>
            </w:pPr>
          </w:p>
        </w:tc>
      </w:tr>
      <w:tr w:rsidR="009541E9" w:rsidRPr="005E3C20" w14:paraId="5DF58A25" w14:textId="77777777">
        <w:tc>
          <w:tcPr>
            <w:tcW w:w="10136" w:type="dxa"/>
          </w:tcPr>
          <w:p w14:paraId="355D78F1" w14:textId="77777777" w:rsidR="009541E9" w:rsidRPr="005E3C20" w:rsidRDefault="009541E9" w:rsidP="00FA779F">
            <w:pPr>
              <w:jc w:val="center"/>
              <w:rPr>
                <w:i/>
                <w:iCs/>
              </w:rPr>
            </w:pPr>
          </w:p>
        </w:tc>
      </w:tr>
      <w:tr w:rsidR="009541E9" w:rsidRPr="005E3C20" w14:paraId="2EDA020B" w14:textId="77777777">
        <w:tc>
          <w:tcPr>
            <w:tcW w:w="10136" w:type="dxa"/>
          </w:tcPr>
          <w:p w14:paraId="2FC18A0E" w14:textId="77777777" w:rsidR="009541E9" w:rsidRPr="005E3C20" w:rsidRDefault="009541E9" w:rsidP="00FA779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541E9" w:rsidRPr="005E3C20" w14:paraId="5104B782" w14:textId="77777777">
        <w:tc>
          <w:tcPr>
            <w:tcW w:w="10136" w:type="dxa"/>
          </w:tcPr>
          <w:p w14:paraId="7C8D3A5B" w14:textId="77777777" w:rsidR="009541E9" w:rsidRPr="005E3C20" w:rsidRDefault="009541E9" w:rsidP="00FA779F">
            <w:pPr>
              <w:jc w:val="center"/>
              <w:rPr>
                <w:sz w:val="28"/>
                <w:szCs w:val="28"/>
              </w:rPr>
            </w:pPr>
            <w:r w:rsidRPr="005E3C20">
              <w:rPr>
                <w:sz w:val="28"/>
                <w:szCs w:val="28"/>
              </w:rPr>
              <w:t>Форма обучения: очная</w:t>
            </w:r>
          </w:p>
        </w:tc>
      </w:tr>
    </w:tbl>
    <w:p w14:paraId="3D00D935" w14:textId="77777777" w:rsidR="009541E9" w:rsidRPr="005E3C20" w:rsidRDefault="009541E9" w:rsidP="00B91756">
      <w:pPr>
        <w:jc w:val="center"/>
        <w:rPr>
          <w:sz w:val="28"/>
          <w:szCs w:val="28"/>
        </w:rPr>
      </w:pPr>
    </w:p>
    <w:p w14:paraId="64999E11" w14:textId="77777777" w:rsidR="009541E9" w:rsidRPr="005E3C20" w:rsidRDefault="009541E9" w:rsidP="00B91756">
      <w:pPr>
        <w:jc w:val="center"/>
        <w:rPr>
          <w:sz w:val="28"/>
          <w:szCs w:val="28"/>
        </w:rPr>
      </w:pPr>
    </w:p>
    <w:p w14:paraId="7451EDE1" w14:textId="77777777" w:rsidR="009541E9" w:rsidRPr="005E3C20" w:rsidRDefault="009541E9" w:rsidP="00B91756">
      <w:pPr>
        <w:jc w:val="center"/>
        <w:rPr>
          <w:sz w:val="28"/>
          <w:szCs w:val="28"/>
        </w:rPr>
      </w:pPr>
    </w:p>
    <w:p w14:paraId="061FCCAC" w14:textId="77777777" w:rsidR="009541E9" w:rsidRPr="005E3C20" w:rsidRDefault="009541E9" w:rsidP="00B91756">
      <w:pPr>
        <w:jc w:val="center"/>
        <w:rPr>
          <w:sz w:val="28"/>
          <w:szCs w:val="28"/>
        </w:rPr>
      </w:pPr>
    </w:p>
    <w:p w14:paraId="0CFBA6BF" w14:textId="77777777" w:rsidR="009541E9" w:rsidRPr="005E3C20" w:rsidRDefault="009541E9" w:rsidP="00B91756">
      <w:pPr>
        <w:jc w:val="center"/>
        <w:rPr>
          <w:sz w:val="28"/>
          <w:szCs w:val="28"/>
        </w:rPr>
      </w:pPr>
    </w:p>
    <w:p w14:paraId="2D38B312" w14:textId="77777777" w:rsidR="009541E9" w:rsidRPr="005E3C20" w:rsidRDefault="009541E9" w:rsidP="00B91756">
      <w:pPr>
        <w:jc w:val="center"/>
        <w:rPr>
          <w:sz w:val="28"/>
          <w:szCs w:val="28"/>
        </w:rPr>
      </w:pPr>
    </w:p>
    <w:p w14:paraId="733A9087" w14:textId="77777777" w:rsidR="009541E9" w:rsidRPr="005E3C20" w:rsidRDefault="009541E9" w:rsidP="00B91756">
      <w:pPr>
        <w:jc w:val="center"/>
        <w:rPr>
          <w:sz w:val="28"/>
          <w:szCs w:val="28"/>
        </w:rPr>
      </w:pPr>
    </w:p>
    <w:p w14:paraId="28C786D4" w14:textId="77777777" w:rsidR="009541E9" w:rsidRDefault="009541E9" w:rsidP="00B91756">
      <w:pPr>
        <w:spacing w:line="276" w:lineRule="auto"/>
        <w:ind w:left="426"/>
        <w:jc w:val="center"/>
        <w:rPr>
          <w:rStyle w:val="FontStyle140"/>
        </w:rPr>
      </w:pPr>
      <w:r>
        <w:rPr>
          <w:b/>
          <w:bCs/>
          <w:sz w:val="28"/>
          <w:szCs w:val="28"/>
        </w:rPr>
        <w:t>г. Обнинск 2023</w:t>
      </w:r>
      <w:r w:rsidRPr="005E3C20">
        <w:rPr>
          <w:b/>
          <w:bCs/>
          <w:sz w:val="28"/>
          <w:szCs w:val="28"/>
        </w:rPr>
        <w:t xml:space="preserve"> г.</w:t>
      </w:r>
      <w:r w:rsidRPr="005E3C20">
        <w:rPr>
          <w:rStyle w:val="FontStyle140"/>
        </w:rPr>
        <w:br w:type="page"/>
      </w:r>
    </w:p>
    <w:p w14:paraId="098C2931" w14:textId="77777777" w:rsidR="009541E9" w:rsidRDefault="009541E9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t>1</w:t>
      </w:r>
      <w:bookmarkEnd w:id="0"/>
      <w:r w:rsidRPr="00736A3A">
        <w:rPr>
          <w:rStyle w:val="FontStyle140"/>
        </w:rPr>
        <w:t>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6114FCCA" w14:textId="77777777" w:rsidR="009541E9" w:rsidRDefault="009541E9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14:paraId="7D32AFDD" w14:textId="77777777" w:rsidR="009541E9" w:rsidRDefault="009541E9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В результате освоения ООП </w:t>
      </w:r>
      <w:r>
        <w:rPr>
          <w:rStyle w:val="FontStyle142"/>
          <w:sz w:val="28"/>
          <w:szCs w:val="28"/>
        </w:rPr>
        <w:t xml:space="preserve">бакалавриата </w:t>
      </w:r>
      <w:r w:rsidRPr="00AC355D"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p w14:paraId="1C91B35D" w14:textId="77777777" w:rsidR="009541E9" w:rsidRPr="00D126DF" w:rsidRDefault="009541E9" w:rsidP="00B776E0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260"/>
        <w:gridCol w:w="4649"/>
      </w:tblGrid>
      <w:tr w:rsidR="009541E9" w:rsidRPr="00AC355D" w14:paraId="408A7A42" w14:textId="77777777">
        <w:tc>
          <w:tcPr>
            <w:tcW w:w="2122" w:type="dxa"/>
          </w:tcPr>
          <w:p w14:paraId="1C9AB6DA" w14:textId="77777777" w:rsidR="009541E9" w:rsidRPr="00AC355D" w:rsidRDefault="009541E9" w:rsidP="001D13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3"/>
                <w:i w:val="0"/>
                <w:iCs w:val="0"/>
                <w:sz w:val="28"/>
                <w:szCs w:val="28"/>
              </w:rPr>
              <w:t>Коды компетенций</w:t>
            </w:r>
          </w:p>
        </w:tc>
        <w:tc>
          <w:tcPr>
            <w:tcW w:w="3260" w:type="dxa"/>
          </w:tcPr>
          <w:p w14:paraId="76658848" w14:textId="77777777" w:rsidR="009541E9" w:rsidRPr="00AC355D" w:rsidRDefault="009541E9" w:rsidP="001D13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Результаты освоения ООП</w:t>
            </w:r>
          </w:p>
          <w:p w14:paraId="302A301D" w14:textId="77777777" w:rsidR="009541E9" w:rsidRPr="006D543A" w:rsidRDefault="009541E9" w:rsidP="001D13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sz w:val="28"/>
                <w:szCs w:val="28"/>
              </w:rPr>
            </w:pPr>
            <w:r w:rsidRPr="006D543A">
              <w:rPr>
                <w:rStyle w:val="FontStyle138"/>
                <w:b/>
                <w:bCs/>
                <w:sz w:val="28"/>
                <w:szCs w:val="28"/>
              </w:rPr>
              <w:t>Содержание компетенций*</w:t>
            </w:r>
          </w:p>
        </w:tc>
        <w:tc>
          <w:tcPr>
            <w:tcW w:w="4649" w:type="dxa"/>
          </w:tcPr>
          <w:p w14:paraId="5D84890C" w14:textId="77777777" w:rsidR="009541E9" w:rsidRPr="00AC355D" w:rsidRDefault="009541E9" w:rsidP="0003439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Перечень планируемых результатов обучения по дисциплине**</w:t>
            </w:r>
          </w:p>
        </w:tc>
      </w:tr>
      <w:tr w:rsidR="009541E9" w:rsidRPr="00AC355D" w14:paraId="56F23A3A" w14:textId="77777777">
        <w:tc>
          <w:tcPr>
            <w:tcW w:w="2122" w:type="dxa"/>
          </w:tcPr>
          <w:p w14:paraId="1B811B35" w14:textId="77777777" w:rsidR="009541E9" w:rsidRPr="00AA6050" w:rsidRDefault="009541E9" w:rsidP="00177C50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УКЕ-1</w:t>
            </w:r>
          </w:p>
        </w:tc>
        <w:tc>
          <w:tcPr>
            <w:tcW w:w="3260" w:type="dxa"/>
          </w:tcPr>
          <w:p w14:paraId="42FD82F1" w14:textId="77777777" w:rsidR="009541E9" w:rsidRPr="00AA6050" w:rsidRDefault="009541E9" w:rsidP="001D139D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7749EC">
              <w:rPr>
                <w:sz w:val="28"/>
                <w:szCs w:val="28"/>
              </w:rPr>
      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4649" w:type="dxa"/>
          </w:tcPr>
          <w:p w14:paraId="1295245B" w14:textId="77777777" w:rsidR="009541E9" w:rsidRPr="00731F63" w:rsidRDefault="009541E9" w:rsidP="00034395">
            <w:pPr>
              <w:rPr>
                <w:b/>
                <w:bCs/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Знать</w:t>
            </w:r>
            <w:r w:rsidRPr="00731F6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7EA07180" w14:textId="77777777" w:rsidR="009541E9" w:rsidRPr="008B1A31" w:rsidRDefault="009541E9" w:rsidP="008B1A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14"/>
              <w:rPr>
                <w:sz w:val="28"/>
                <w:szCs w:val="28"/>
              </w:rPr>
            </w:pPr>
            <w:r w:rsidRPr="008B1A31">
              <w:rPr>
                <w:sz w:val="28"/>
                <w:szCs w:val="28"/>
              </w:rPr>
              <w:t>основные законы естественнонаучных дисциплин, методы математического анализа и моделирования, теоретического и экспериментального исследования закономерности воздействия ионизирующих излучений на физические и химические системы, человека и объекты окружающей среды;</w:t>
            </w:r>
          </w:p>
          <w:p w14:paraId="6C2F2F69" w14:textId="77777777" w:rsidR="009541E9" w:rsidRPr="00731F63" w:rsidRDefault="009541E9" w:rsidP="003C29EB">
            <w:pPr>
              <w:rPr>
                <w:b/>
                <w:bCs/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Уметь</w:t>
            </w:r>
            <w:r w:rsidRPr="00731F6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693ACF58" w14:textId="77777777" w:rsidR="009541E9" w:rsidRPr="008B1A31" w:rsidRDefault="009541E9" w:rsidP="008B1A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48"/>
              <w:rPr>
                <w:sz w:val="28"/>
                <w:szCs w:val="28"/>
              </w:rPr>
            </w:pPr>
            <w:r w:rsidRPr="008B1A31">
              <w:rPr>
                <w:sz w:val="28"/>
                <w:szCs w:val="28"/>
              </w:rPr>
              <w:t>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задачи;</w:t>
            </w:r>
          </w:p>
          <w:p w14:paraId="10315B15" w14:textId="77777777" w:rsidR="009541E9" w:rsidRPr="00731F63" w:rsidRDefault="009541E9" w:rsidP="00034395">
            <w:pPr>
              <w:rPr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Владеть:</w:t>
            </w:r>
          </w:p>
          <w:p w14:paraId="507FEE9F" w14:textId="77777777" w:rsidR="009541E9" w:rsidRPr="00731F63" w:rsidRDefault="009541E9" w:rsidP="003C29E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52" w:lineRule="auto"/>
              <w:ind w:left="314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8B1A31">
              <w:rPr>
                <w:sz w:val="28"/>
                <w:szCs w:val="28"/>
              </w:rPr>
              <w:t>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541E9" w:rsidRPr="00AC355D" w14:paraId="55C212DB" w14:textId="77777777">
        <w:tc>
          <w:tcPr>
            <w:tcW w:w="2122" w:type="dxa"/>
          </w:tcPr>
          <w:p w14:paraId="25B0B590" w14:textId="77777777" w:rsidR="009541E9" w:rsidRPr="00AA6050" w:rsidRDefault="009541E9" w:rsidP="00731F63">
            <w:pPr>
              <w:pStyle w:val="Style97"/>
              <w:widowControl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A6050">
              <w:rPr>
                <w:b/>
                <w:bCs/>
                <w:color w:val="000000"/>
                <w:sz w:val="28"/>
                <w:szCs w:val="28"/>
              </w:rPr>
              <w:t>ПК-</w:t>
            </w:r>
            <w:r>
              <w:rPr>
                <w:b/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260" w:type="dxa"/>
          </w:tcPr>
          <w:p w14:paraId="07321DC6" w14:textId="77777777" w:rsidR="009541E9" w:rsidRPr="007749EC" w:rsidRDefault="009541E9" w:rsidP="007749EC">
            <w:pPr>
              <w:pStyle w:val="Style97"/>
              <w:rPr>
                <w:sz w:val="28"/>
                <w:szCs w:val="28"/>
              </w:rPr>
            </w:pPr>
            <w:r w:rsidRPr="007749EC">
              <w:rPr>
                <w:sz w:val="28"/>
                <w:szCs w:val="28"/>
              </w:rPr>
              <w:t xml:space="preserve">Способен оптимизировать дозовые нагрузки на пациентов и </w:t>
            </w:r>
            <w:r w:rsidRPr="007749EC">
              <w:rPr>
                <w:sz w:val="28"/>
                <w:szCs w:val="28"/>
              </w:rPr>
              <w:lastRenderedPageBreak/>
              <w:t>медицинских работников.</w:t>
            </w:r>
          </w:p>
          <w:p w14:paraId="28ACDAD8" w14:textId="77777777" w:rsidR="009541E9" w:rsidRPr="00AA6050" w:rsidRDefault="009541E9" w:rsidP="00177C50">
            <w:pPr>
              <w:pStyle w:val="Style97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</w:tcPr>
          <w:p w14:paraId="0A5466DD" w14:textId="77777777" w:rsidR="009541E9" w:rsidRDefault="009541E9" w:rsidP="00177C50">
            <w:pPr>
              <w:rPr>
                <w:b/>
                <w:bCs/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lastRenderedPageBreak/>
              <w:t>Знать</w:t>
            </w:r>
            <w:r w:rsidRPr="00731F6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62FAF051" w14:textId="77777777" w:rsidR="009541E9" w:rsidRPr="007749EC" w:rsidRDefault="009541E9" w:rsidP="007749E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14"/>
              <w:rPr>
                <w:sz w:val="28"/>
                <w:szCs w:val="28"/>
              </w:rPr>
            </w:pPr>
            <w:r w:rsidRPr="007749EC">
              <w:rPr>
                <w:sz w:val="28"/>
                <w:szCs w:val="28"/>
              </w:rPr>
              <w:t xml:space="preserve">методы оптимизации дозовой </w:t>
            </w:r>
            <w:r w:rsidRPr="007749EC">
              <w:rPr>
                <w:sz w:val="28"/>
                <w:szCs w:val="28"/>
              </w:rPr>
              <w:lastRenderedPageBreak/>
              <w:t>нагрузки на пациентов и медицинских работников</w:t>
            </w:r>
          </w:p>
          <w:p w14:paraId="4FE250EE" w14:textId="77777777" w:rsidR="009541E9" w:rsidRPr="00731F63" w:rsidRDefault="009541E9" w:rsidP="00177C50">
            <w:pPr>
              <w:rPr>
                <w:b/>
                <w:bCs/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Уметь</w:t>
            </w:r>
            <w:r w:rsidRPr="00731F6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38479DD1" w14:textId="77777777" w:rsidR="009541E9" w:rsidRPr="00F02BBD" w:rsidRDefault="009541E9" w:rsidP="00F02BB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48"/>
              <w:rPr>
                <w:b/>
                <w:bCs/>
                <w:sz w:val="28"/>
                <w:szCs w:val="28"/>
              </w:rPr>
            </w:pPr>
            <w:r w:rsidRPr="00F02BBD">
              <w:rPr>
                <w:sz w:val="28"/>
                <w:szCs w:val="28"/>
              </w:rPr>
              <w:t>применять методы оптимизации дозовой нагрузки на пациентов и медицинских работников;</w:t>
            </w:r>
          </w:p>
          <w:p w14:paraId="2E7E2F39" w14:textId="77777777" w:rsidR="009541E9" w:rsidRPr="00731F63" w:rsidRDefault="009541E9" w:rsidP="00177C50">
            <w:pPr>
              <w:rPr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Владеть:</w:t>
            </w:r>
          </w:p>
          <w:p w14:paraId="39E65E72" w14:textId="77777777" w:rsidR="009541E9" w:rsidRPr="00731F63" w:rsidRDefault="009541E9" w:rsidP="008B1A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52" w:lineRule="auto"/>
              <w:ind w:left="314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8B1A31">
              <w:rPr>
                <w:sz w:val="28"/>
                <w:szCs w:val="28"/>
              </w:rPr>
              <w:t>способами оптимизации дозовой нагрузки на пациентов и медицинских работников</w:t>
            </w:r>
            <w:r w:rsidRPr="00731F63">
              <w:rPr>
                <w:sz w:val="28"/>
                <w:szCs w:val="28"/>
              </w:rPr>
              <w:t>.</w:t>
            </w:r>
          </w:p>
        </w:tc>
      </w:tr>
    </w:tbl>
    <w:p w14:paraId="115A346D" w14:textId="77777777" w:rsidR="009541E9" w:rsidRDefault="009541E9" w:rsidP="00B776E0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14:paraId="4C99FD68" w14:textId="77777777" w:rsidR="009541E9" w:rsidRPr="00AE1CFE" w:rsidRDefault="009541E9" w:rsidP="00B776E0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2. Место дисциплины в структуре ООП бакалавриата</w:t>
      </w:r>
    </w:p>
    <w:p w14:paraId="4A9B6761" w14:textId="77777777" w:rsidR="009541E9" w:rsidRPr="00AE1CFE" w:rsidRDefault="009541E9" w:rsidP="00034395">
      <w:pPr>
        <w:pStyle w:val="Style22"/>
        <w:widowControl/>
        <w:tabs>
          <w:tab w:val="left" w:leader="underscore" w:pos="6590"/>
        </w:tabs>
        <w:spacing w:before="120" w:line="240" w:lineRule="auto"/>
        <w:ind w:firstLine="0"/>
        <w:rPr>
          <w:rStyle w:val="FontStyle138"/>
          <w:color w:val="0070C0"/>
          <w:sz w:val="28"/>
          <w:szCs w:val="28"/>
        </w:rPr>
      </w:pPr>
      <w:r w:rsidRPr="00AE1CFE">
        <w:rPr>
          <w:rStyle w:val="FontStyle142"/>
          <w:sz w:val="28"/>
          <w:szCs w:val="28"/>
        </w:rPr>
        <w:t xml:space="preserve">Дисциплина реализуется в рамках </w:t>
      </w:r>
      <w:r>
        <w:rPr>
          <w:rStyle w:val="FontStyle142"/>
          <w:sz w:val="28"/>
          <w:szCs w:val="28"/>
        </w:rPr>
        <w:t>вариативной</w:t>
      </w:r>
      <w:r w:rsidRPr="00AE1CFE">
        <w:rPr>
          <w:rStyle w:val="FontStyle142"/>
          <w:sz w:val="28"/>
          <w:szCs w:val="28"/>
        </w:rPr>
        <w:t xml:space="preserve"> части. </w:t>
      </w:r>
    </w:p>
    <w:p w14:paraId="46D9E3F5" w14:textId="77777777" w:rsidR="009541E9" w:rsidRPr="00AE1CFE" w:rsidRDefault="009541E9" w:rsidP="00034395">
      <w:pPr>
        <w:pStyle w:val="Style22"/>
        <w:widowControl/>
        <w:tabs>
          <w:tab w:val="left" w:leader="underscore" w:pos="4944"/>
          <w:tab w:val="left" w:leader="underscore" w:pos="7661"/>
        </w:tabs>
        <w:spacing w:before="120" w:line="240" w:lineRule="auto"/>
        <w:ind w:firstLine="0"/>
        <w:jc w:val="left"/>
        <w:rPr>
          <w:rStyle w:val="FontStyle142"/>
          <w:sz w:val="28"/>
          <w:szCs w:val="28"/>
        </w:rPr>
      </w:pPr>
      <w:r w:rsidRPr="00AE1CFE">
        <w:rPr>
          <w:rStyle w:val="FontStyle142"/>
          <w:sz w:val="28"/>
          <w:szCs w:val="28"/>
        </w:rPr>
        <w:t xml:space="preserve">Дисциплина изучается </w:t>
      </w:r>
      <w:r>
        <w:rPr>
          <w:rStyle w:val="FontStyle142"/>
          <w:sz w:val="28"/>
          <w:szCs w:val="28"/>
        </w:rPr>
        <w:t xml:space="preserve">во 2 семестре </w:t>
      </w:r>
      <w:r w:rsidRPr="00AE1CFE">
        <w:rPr>
          <w:rStyle w:val="FontStyle142"/>
          <w:sz w:val="28"/>
          <w:szCs w:val="28"/>
        </w:rPr>
        <w:t xml:space="preserve">на </w:t>
      </w:r>
      <w:r>
        <w:rPr>
          <w:rStyle w:val="FontStyle142"/>
          <w:sz w:val="28"/>
          <w:szCs w:val="28"/>
        </w:rPr>
        <w:t>1</w:t>
      </w:r>
      <w:r w:rsidRPr="00AE1CFE">
        <w:rPr>
          <w:rStyle w:val="FontStyle142"/>
          <w:sz w:val="28"/>
          <w:szCs w:val="28"/>
        </w:rPr>
        <w:t xml:space="preserve"> курсе</w:t>
      </w:r>
      <w:r>
        <w:rPr>
          <w:rStyle w:val="FontStyle142"/>
          <w:sz w:val="28"/>
          <w:szCs w:val="28"/>
        </w:rPr>
        <w:t xml:space="preserve"> и в 3 семестре на</w:t>
      </w:r>
      <w:r w:rsidRPr="00AE1CFE">
        <w:rPr>
          <w:rStyle w:val="FontStyle142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2 курсе</w:t>
      </w:r>
      <w:r w:rsidRPr="00AE1CFE">
        <w:rPr>
          <w:rStyle w:val="FontStyle142"/>
          <w:sz w:val="28"/>
          <w:szCs w:val="28"/>
        </w:rPr>
        <w:t>.</w:t>
      </w:r>
    </w:p>
    <w:p w14:paraId="300B012D" w14:textId="77777777" w:rsidR="009541E9" w:rsidRDefault="009541E9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p w14:paraId="3138E6A7" w14:textId="77777777" w:rsidR="009541E9" w:rsidRDefault="009541E9" w:rsidP="00731F63">
      <w:pPr>
        <w:widowControl/>
        <w:rPr>
          <w:rStyle w:val="FontStyle140"/>
        </w:rPr>
      </w:pPr>
    </w:p>
    <w:p w14:paraId="6EF55D32" w14:textId="77777777" w:rsidR="009541E9" w:rsidRPr="00AE1CFE" w:rsidRDefault="009541E9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14:paraId="560540C6" w14:textId="77777777" w:rsidR="009541E9" w:rsidRPr="00AE1CFE" w:rsidRDefault="009541E9" w:rsidP="009D637C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0"/>
        <w:gridCol w:w="3072"/>
      </w:tblGrid>
      <w:tr w:rsidR="009541E9" w:rsidRPr="00AE1CFE" w14:paraId="2A8DE87C" w14:textId="77777777">
        <w:trPr>
          <w:trHeight w:val="57"/>
        </w:trPr>
        <w:tc>
          <w:tcPr>
            <w:tcW w:w="0" w:type="auto"/>
            <w:vMerge w:val="restart"/>
            <w:vAlign w:val="center"/>
          </w:tcPr>
          <w:p w14:paraId="2292BE47" w14:textId="77777777" w:rsidR="009541E9" w:rsidRPr="00AE1CFE" w:rsidRDefault="009541E9" w:rsidP="00B035CA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  <w:vAlign w:val="center"/>
          </w:tcPr>
          <w:p w14:paraId="729A752B" w14:textId="77777777" w:rsidR="009541E9" w:rsidRPr="00AE1CFE" w:rsidRDefault="009541E9" w:rsidP="00AE1CF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Форма обучения</w:t>
            </w:r>
          </w:p>
        </w:tc>
      </w:tr>
      <w:tr w:rsidR="009541E9" w:rsidRPr="00AE1CFE" w14:paraId="3FB3FFA1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211CAC40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08C680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9541E9" w:rsidRPr="00AE1CFE" w14:paraId="63D0DC84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7762A93D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F037CA1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9541E9" w:rsidRPr="00AE1CFE" w14:paraId="0D192A1A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5EA89E5A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CFB9D7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2, 3</w:t>
            </w:r>
          </w:p>
        </w:tc>
      </w:tr>
      <w:tr w:rsidR="009541E9" w:rsidRPr="00AE1CFE" w14:paraId="32CA1043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1970D561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8B6AAFB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9541E9" w:rsidRPr="00AE1CFE" w14:paraId="16749A6A" w14:textId="77777777">
        <w:trPr>
          <w:trHeight w:val="57"/>
        </w:trPr>
        <w:tc>
          <w:tcPr>
            <w:tcW w:w="0" w:type="auto"/>
            <w:shd w:val="clear" w:color="auto" w:fill="D9D9D9"/>
            <w:vAlign w:val="center"/>
          </w:tcPr>
          <w:p w14:paraId="0CDEB335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68DBC10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41E9" w:rsidRPr="00AE1CFE" w14:paraId="4BED25CE" w14:textId="77777777">
        <w:trPr>
          <w:trHeight w:val="57"/>
        </w:trPr>
        <w:tc>
          <w:tcPr>
            <w:tcW w:w="0" w:type="auto"/>
          </w:tcPr>
          <w:p w14:paraId="12549DDE" w14:textId="77777777" w:rsidR="009541E9" w:rsidRPr="00AD4F1C" w:rsidRDefault="009541E9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D4F1C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AD4F1C">
              <w:rPr>
                <w:b/>
                <w:bCs/>
                <w:i/>
                <w:iCs/>
                <w:sz w:val="28"/>
                <w:szCs w:val="28"/>
              </w:rPr>
              <w:t>(всего)</w:t>
            </w:r>
          </w:p>
        </w:tc>
        <w:tc>
          <w:tcPr>
            <w:tcW w:w="0" w:type="auto"/>
            <w:vAlign w:val="center"/>
          </w:tcPr>
          <w:p w14:paraId="5338FA74" w14:textId="77777777" w:rsidR="009541E9" w:rsidRPr="00AD4F1C" w:rsidRDefault="009541E9" w:rsidP="00A62F6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D4F1C"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9541E9" w:rsidRPr="00AE1CFE" w14:paraId="676739FB" w14:textId="77777777">
        <w:trPr>
          <w:trHeight w:val="57"/>
        </w:trPr>
        <w:tc>
          <w:tcPr>
            <w:tcW w:w="0" w:type="auto"/>
          </w:tcPr>
          <w:p w14:paraId="63D03EBA" w14:textId="77777777" w:rsidR="009541E9" w:rsidRPr="00AE1CFE" w:rsidRDefault="009541E9" w:rsidP="00B035CA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47035F2E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9541E9" w:rsidRPr="00AE1CFE" w14:paraId="29AB958B" w14:textId="77777777">
        <w:trPr>
          <w:trHeight w:val="57"/>
        </w:trPr>
        <w:tc>
          <w:tcPr>
            <w:tcW w:w="0" w:type="auto"/>
          </w:tcPr>
          <w:p w14:paraId="7E283CF4" w14:textId="77777777" w:rsidR="009541E9" w:rsidRPr="00AE1CFE" w:rsidRDefault="009541E9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лекции</w:t>
            </w:r>
          </w:p>
          <w:p w14:paraId="68B7569F" w14:textId="77777777" w:rsidR="009541E9" w:rsidRPr="00AE1CFE" w:rsidRDefault="009541E9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0" w:type="auto"/>
            <w:vAlign w:val="center"/>
          </w:tcPr>
          <w:p w14:paraId="5C8306E0" w14:textId="77777777" w:rsidR="009541E9" w:rsidRPr="00AE1CFE" w:rsidRDefault="009541E9" w:rsidP="00A62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541E9" w:rsidRPr="00AE1CFE" w14:paraId="55A84C85" w14:textId="77777777">
        <w:trPr>
          <w:trHeight w:val="57"/>
        </w:trPr>
        <w:tc>
          <w:tcPr>
            <w:tcW w:w="0" w:type="auto"/>
          </w:tcPr>
          <w:p w14:paraId="3694CAFD" w14:textId="77777777" w:rsidR="009541E9" w:rsidRPr="00AE1CFE" w:rsidRDefault="009541E9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практические занятия</w:t>
            </w:r>
          </w:p>
          <w:p w14:paraId="053C2F6B" w14:textId="77777777" w:rsidR="009541E9" w:rsidRPr="00AE1CFE" w:rsidRDefault="009541E9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0" w:type="auto"/>
          </w:tcPr>
          <w:p w14:paraId="70F3D7BC" w14:textId="77777777" w:rsidR="009541E9" w:rsidRPr="00AE1CFE" w:rsidRDefault="009541E9" w:rsidP="00F97AC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AE1CFE">
              <w:rPr>
                <w:sz w:val="28"/>
                <w:szCs w:val="28"/>
              </w:rPr>
              <w:t xml:space="preserve"> </w:t>
            </w:r>
          </w:p>
        </w:tc>
      </w:tr>
      <w:tr w:rsidR="009541E9" w:rsidRPr="00AE1CFE" w14:paraId="22587278" w14:textId="77777777">
        <w:trPr>
          <w:trHeight w:val="57"/>
        </w:trPr>
        <w:tc>
          <w:tcPr>
            <w:tcW w:w="0" w:type="auto"/>
          </w:tcPr>
          <w:p w14:paraId="348C62A8" w14:textId="77777777" w:rsidR="009541E9" w:rsidRPr="00AE1CFE" w:rsidRDefault="009541E9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лабораторные занятия</w:t>
            </w:r>
          </w:p>
        </w:tc>
        <w:tc>
          <w:tcPr>
            <w:tcW w:w="0" w:type="auto"/>
          </w:tcPr>
          <w:p w14:paraId="08B1A6CB" w14:textId="77777777" w:rsidR="009541E9" w:rsidRPr="00AE1CFE" w:rsidRDefault="009541E9" w:rsidP="00B035CA">
            <w:pPr>
              <w:jc w:val="center"/>
              <w:rPr>
                <w:color w:val="FF0000"/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-</w:t>
            </w:r>
          </w:p>
        </w:tc>
      </w:tr>
      <w:tr w:rsidR="009541E9" w:rsidRPr="00AE1CFE" w14:paraId="3014D3E9" w14:textId="77777777">
        <w:trPr>
          <w:trHeight w:val="57"/>
        </w:trPr>
        <w:tc>
          <w:tcPr>
            <w:tcW w:w="0" w:type="auto"/>
            <w:vAlign w:val="center"/>
          </w:tcPr>
          <w:p w14:paraId="362C2C54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14:paraId="57AD57F9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9541E9" w:rsidRPr="00AE1CFE" w14:paraId="317D8DA0" w14:textId="77777777">
        <w:trPr>
          <w:trHeight w:val="57"/>
        </w:trPr>
        <w:tc>
          <w:tcPr>
            <w:tcW w:w="0" w:type="auto"/>
            <w:vAlign w:val="center"/>
          </w:tcPr>
          <w:p w14:paraId="2A124D10" w14:textId="77777777" w:rsidR="009541E9" w:rsidRPr="00AE1CFE" w:rsidRDefault="009541E9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1B233A3A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9541E9" w:rsidRPr="00AE1CFE" w14:paraId="0F726ACA" w14:textId="77777777">
        <w:trPr>
          <w:trHeight w:val="57"/>
        </w:trPr>
        <w:tc>
          <w:tcPr>
            <w:tcW w:w="0" w:type="auto"/>
            <w:vAlign w:val="center"/>
          </w:tcPr>
          <w:p w14:paraId="38AF02B3" w14:textId="77777777" w:rsidR="009541E9" w:rsidRPr="00AE1CFE" w:rsidRDefault="009541E9" w:rsidP="00B035CA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 xml:space="preserve">зачет </w:t>
            </w:r>
          </w:p>
        </w:tc>
        <w:tc>
          <w:tcPr>
            <w:tcW w:w="0" w:type="auto"/>
            <w:vAlign w:val="center"/>
          </w:tcPr>
          <w:p w14:paraId="2D07631F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color w:val="FF0000"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9541E9" w:rsidRPr="00AE1CFE" w14:paraId="2D188B7E" w14:textId="77777777">
        <w:trPr>
          <w:trHeight w:val="57"/>
        </w:trPr>
        <w:tc>
          <w:tcPr>
            <w:tcW w:w="0" w:type="auto"/>
            <w:shd w:val="clear" w:color="auto" w:fill="D9D9D9"/>
          </w:tcPr>
          <w:p w14:paraId="337788A5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0" w:type="auto"/>
            <w:shd w:val="clear" w:color="auto" w:fill="D9D9D9"/>
          </w:tcPr>
          <w:p w14:paraId="0BC203CD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41E9" w:rsidRPr="00AE1CFE" w14:paraId="283A5977" w14:textId="77777777">
        <w:trPr>
          <w:trHeight w:val="57"/>
        </w:trPr>
        <w:tc>
          <w:tcPr>
            <w:tcW w:w="0" w:type="auto"/>
          </w:tcPr>
          <w:p w14:paraId="21AC2735" w14:textId="77777777" w:rsidR="009541E9" w:rsidRPr="00AE1CFE" w:rsidRDefault="009541E9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AE1CFE">
              <w:rPr>
                <w:b/>
                <w:bCs/>
                <w:i/>
                <w:iCs/>
                <w:sz w:val="28"/>
                <w:szCs w:val="28"/>
              </w:rPr>
              <w:t>(всего)</w:t>
            </w:r>
          </w:p>
        </w:tc>
        <w:tc>
          <w:tcPr>
            <w:tcW w:w="0" w:type="auto"/>
            <w:vAlign w:val="center"/>
          </w:tcPr>
          <w:p w14:paraId="6468EC33" w14:textId="77777777" w:rsidR="009541E9" w:rsidRPr="00ED6CCC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9541E9" w:rsidRPr="00AE1CFE" w14:paraId="7919D395" w14:textId="77777777">
        <w:trPr>
          <w:trHeight w:val="57"/>
        </w:trPr>
        <w:tc>
          <w:tcPr>
            <w:tcW w:w="0" w:type="auto"/>
          </w:tcPr>
          <w:p w14:paraId="6186E426" w14:textId="77777777" w:rsidR="009541E9" w:rsidRPr="00AE1CFE" w:rsidRDefault="009541E9" w:rsidP="00B035CA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0EEB6F4F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9541E9" w:rsidRPr="00AE1CFE" w14:paraId="2A6E5B58" w14:textId="77777777">
        <w:trPr>
          <w:trHeight w:val="57"/>
        </w:trPr>
        <w:tc>
          <w:tcPr>
            <w:tcW w:w="0" w:type="auto"/>
          </w:tcPr>
          <w:p w14:paraId="6ED6E992" w14:textId="77777777" w:rsidR="009541E9" w:rsidRPr="006209AC" w:rsidRDefault="009541E9" w:rsidP="004C279A">
            <w:pPr>
              <w:jc w:val="right"/>
              <w:rPr>
                <w:sz w:val="28"/>
                <w:szCs w:val="28"/>
                <w:lang w:val="en-US"/>
              </w:rPr>
            </w:pPr>
            <w:r w:rsidRPr="006209AC">
              <w:rPr>
                <w:i/>
                <w:iCs/>
                <w:sz w:val="28"/>
                <w:szCs w:val="28"/>
              </w:rPr>
              <w:t>проработка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учебного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  <w:vAlign w:val="center"/>
          </w:tcPr>
          <w:p w14:paraId="45CB7C5A" w14:textId="77777777" w:rsidR="009541E9" w:rsidRDefault="009541E9" w:rsidP="004C279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9541E9" w:rsidRPr="00AE1CFE" w14:paraId="4D9D1CCF" w14:textId="77777777">
        <w:trPr>
          <w:trHeight w:val="57"/>
        </w:trPr>
        <w:tc>
          <w:tcPr>
            <w:tcW w:w="0" w:type="auto"/>
          </w:tcPr>
          <w:p w14:paraId="66B2FFDB" w14:textId="77777777" w:rsidR="009541E9" w:rsidRPr="003C29EB" w:rsidRDefault="009541E9" w:rsidP="004C279A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i/>
                <w:iCs/>
                <w:sz w:val="28"/>
                <w:szCs w:val="28"/>
              </w:rPr>
            </w:pPr>
            <w:r>
              <w:rPr>
                <w:rStyle w:val="FontStyle142"/>
                <w:i/>
                <w:iCs/>
                <w:sz w:val="28"/>
                <w:szCs w:val="28"/>
              </w:rPr>
              <w:t>п</w:t>
            </w:r>
            <w:r w:rsidRPr="003C29EB">
              <w:rPr>
                <w:rStyle w:val="FontStyle142"/>
                <w:i/>
                <w:iCs/>
                <w:sz w:val="28"/>
                <w:szCs w:val="28"/>
              </w:rPr>
              <w:t xml:space="preserve">одготовка к практическим занятиям </w:t>
            </w:r>
          </w:p>
        </w:tc>
        <w:tc>
          <w:tcPr>
            <w:tcW w:w="0" w:type="auto"/>
          </w:tcPr>
          <w:p w14:paraId="7C0E59EF" w14:textId="77777777" w:rsidR="009541E9" w:rsidRPr="00AE1CFE" w:rsidRDefault="009541E9" w:rsidP="004C279A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>6</w:t>
            </w:r>
          </w:p>
        </w:tc>
      </w:tr>
      <w:tr w:rsidR="009541E9" w:rsidRPr="00AE1CFE" w14:paraId="360EE8CC" w14:textId="77777777">
        <w:trPr>
          <w:trHeight w:val="57"/>
        </w:trPr>
        <w:tc>
          <w:tcPr>
            <w:tcW w:w="0" w:type="auto"/>
          </w:tcPr>
          <w:p w14:paraId="1F671C20" w14:textId="77777777" w:rsidR="009541E9" w:rsidRPr="006209AC" w:rsidRDefault="009541E9" w:rsidP="00AA6050">
            <w:pPr>
              <w:jc w:val="right"/>
              <w:rPr>
                <w:sz w:val="28"/>
                <w:szCs w:val="28"/>
              </w:rPr>
            </w:pPr>
            <w:r w:rsidRPr="006209AC">
              <w:rPr>
                <w:i/>
                <w:iCs/>
                <w:sz w:val="28"/>
                <w:szCs w:val="28"/>
              </w:rPr>
              <w:t>подготовка</w:t>
            </w:r>
            <w:r>
              <w:rPr>
                <w:i/>
                <w:iCs/>
                <w:sz w:val="28"/>
                <w:szCs w:val="28"/>
              </w:rPr>
              <w:t xml:space="preserve"> к  </w:t>
            </w:r>
            <w:r w:rsidRPr="006209AC">
              <w:rPr>
                <w:i/>
                <w:iCs/>
                <w:sz w:val="28"/>
                <w:szCs w:val="28"/>
              </w:rPr>
              <w:t>контрольны</w:t>
            </w:r>
            <w:r>
              <w:rPr>
                <w:i/>
                <w:iCs/>
                <w:sz w:val="28"/>
                <w:szCs w:val="28"/>
              </w:rPr>
              <w:t xml:space="preserve">м </w:t>
            </w:r>
            <w:r w:rsidRPr="006209AC">
              <w:rPr>
                <w:i/>
                <w:iCs/>
                <w:sz w:val="28"/>
                <w:szCs w:val="28"/>
              </w:rPr>
              <w:t>испытани</w:t>
            </w:r>
            <w:r>
              <w:rPr>
                <w:i/>
                <w:iCs/>
                <w:sz w:val="28"/>
                <w:szCs w:val="28"/>
              </w:rPr>
              <w:t xml:space="preserve">ям </w:t>
            </w:r>
            <w:r w:rsidRPr="006209AC">
              <w:rPr>
                <w:i/>
                <w:iCs/>
                <w:sz w:val="28"/>
                <w:szCs w:val="28"/>
              </w:rPr>
              <w:t>текущего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контроля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успеваемости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(в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течение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семестра)</w:t>
            </w:r>
          </w:p>
        </w:tc>
        <w:tc>
          <w:tcPr>
            <w:tcW w:w="0" w:type="auto"/>
          </w:tcPr>
          <w:p w14:paraId="51AEB2D1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>4</w:t>
            </w:r>
          </w:p>
        </w:tc>
      </w:tr>
      <w:tr w:rsidR="009541E9" w:rsidRPr="00AE1CFE" w14:paraId="21BC1C02" w14:textId="77777777">
        <w:trPr>
          <w:trHeight w:val="57"/>
        </w:trPr>
        <w:tc>
          <w:tcPr>
            <w:tcW w:w="0" w:type="auto"/>
          </w:tcPr>
          <w:p w14:paraId="7505B106" w14:textId="77777777" w:rsidR="009541E9" w:rsidRPr="006209AC" w:rsidRDefault="009541E9" w:rsidP="004C279A">
            <w:pPr>
              <w:jc w:val="right"/>
              <w:rPr>
                <w:sz w:val="28"/>
                <w:szCs w:val="28"/>
              </w:rPr>
            </w:pPr>
            <w:r w:rsidRPr="006209AC">
              <w:rPr>
                <w:i/>
                <w:iCs/>
                <w:sz w:val="28"/>
                <w:szCs w:val="28"/>
              </w:rPr>
              <w:lastRenderedPageBreak/>
              <w:t>подготовка</w:t>
            </w:r>
            <w:r>
              <w:rPr>
                <w:i/>
                <w:iCs/>
                <w:sz w:val="28"/>
                <w:szCs w:val="28"/>
              </w:rPr>
              <w:t xml:space="preserve"> к  </w:t>
            </w:r>
            <w:r w:rsidRPr="006209AC">
              <w:rPr>
                <w:i/>
                <w:iCs/>
                <w:sz w:val="28"/>
                <w:szCs w:val="28"/>
              </w:rPr>
              <w:t>контрольны</w:t>
            </w:r>
            <w:r>
              <w:rPr>
                <w:i/>
                <w:iCs/>
                <w:sz w:val="28"/>
                <w:szCs w:val="28"/>
              </w:rPr>
              <w:t xml:space="preserve">м </w:t>
            </w:r>
            <w:r w:rsidRPr="006209AC">
              <w:rPr>
                <w:i/>
                <w:iCs/>
                <w:sz w:val="28"/>
                <w:szCs w:val="28"/>
              </w:rPr>
              <w:t>испытани</w:t>
            </w:r>
            <w:r>
              <w:rPr>
                <w:i/>
                <w:iCs/>
                <w:sz w:val="28"/>
                <w:szCs w:val="28"/>
              </w:rPr>
              <w:t xml:space="preserve">ям </w:t>
            </w:r>
            <w:r w:rsidRPr="006209AC">
              <w:rPr>
                <w:i/>
                <w:iCs/>
                <w:sz w:val="28"/>
                <w:szCs w:val="28"/>
              </w:rPr>
              <w:t>промежуточной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аттестации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(по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окончании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семестра)</w:t>
            </w:r>
          </w:p>
        </w:tc>
        <w:tc>
          <w:tcPr>
            <w:tcW w:w="0" w:type="auto"/>
          </w:tcPr>
          <w:p w14:paraId="766527FD" w14:textId="77777777" w:rsidR="009541E9" w:rsidRDefault="009541E9" w:rsidP="00B035CA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>4</w:t>
            </w:r>
          </w:p>
        </w:tc>
      </w:tr>
      <w:tr w:rsidR="009541E9" w:rsidRPr="00AE1CFE" w14:paraId="4FF289B6" w14:textId="77777777">
        <w:trPr>
          <w:trHeight w:val="57"/>
        </w:trPr>
        <w:tc>
          <w:tcPr>
            <w:tcW w:w="0" w:type="auto"/>
            <w:shd w:val="clear" w:color="auto" w:fill="D9D9D9"/>
          </w:tcPr>
          <w:p w14:paraId="488B3F62" w14:textId="77777777" w:rsidR="009541E9" w:rsidRPr="00AE1CFE" w:rsidRDefault="009541E9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10B7775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</w:tr>
      <w:tr w:rsidR="009541E9" w:rsidRPr="00AE1CFE" w14:paraId="6044F931" w14:textId="77777777">
        <w:trPr>
          <w:trHeight w:val="57"/>
        </w:trPr>
        <w:tc>
          <w:tcPr>
            <w:tcW w:w="0" w:type="auto"/>
            <w:shd w:val="clear" w:color="auto" w:fill="D9D9D9"/>
          </w:tcPr>
          <w:p w14:paraId="2699EC87" w14:textId="77777777" w:rsidR="009541E9" w:rsidRPr="00AE1CFE" w:rsidRDefault="009541E9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Всего (зачетные единицы):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A13AF9C" w14:textId="77777777" w:rsidR="009541E9" w:rsidRPr="00AE1CFE" w:rsidRDefault="009541E9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5118C104" w14:textId="77777777" w:rsidR="009541E9" w:rsidRPr="00AE1CFE" w:rsidRDefault="009541E9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14:paraId="3DB185BA" w14:textId="77777777" w:rsidR="009541E9" w:rsidRPr="00AE1CFE" w:rsidRDefault="009541E9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iCs w:val="0"/>
          <w:sz w:val="28"/>
          <w:szCs w:val="28"/>
        </w:rPr>
      </w:pPr>
    </w:p>
    <w:p w14:paraId="5E641127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3FF2E42D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bCs w:val="0"/>
        </w:rPr>
      </w:pPr>
    </w:p>
    <w:p w14:paraId="64287879" w14:textId="77777777" w:rsidR="009541E9" w:rsidRPr="00AE1CFE" w:rsidRDefault="009541E9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 xml:space="preserve">4.1. Разделы дисциплины и трудоемкость по видам учебных занятий </w:t>
      </w:r>
    </w:p>
    <w:p w14:paraId="7FA2A9E5" w14:textId="77777777" w:rsidR="009541E9" w:rsidRPr="00AE1CFE" w:rsidRDefault="009541E9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(в академических часах)</w:t>
      </w:r>
    </w:p>
    <w:p w14:paraId="1E5CC4A2" w14:textId="77777777" w:rsidR="009541E9" w:rsidRPr="00AE1CFE" w:rsidRDefault="009541E9" w:rsidP="00AC355D">
      <w:pPr>
        <w:pStyle w:val="Style5"/>
        <w:widowControl/>
        <w:jc w:val="center"/>
        <w:rPr>
          <w:rStyle w:val="FontStyle141"/>
          <w:sz w:val="28"/>
          <w:szCs w:val="28"/>
        </w:rPr>
      </w:pPr>
    </w:p>
    <w:tbl>
      <w:tblPr>
        <w:tblW w:w="992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5245"/>
        <w:gridCol w:w="709"/>
        <w:gridCol w:w="708"/>
        <w:gridCol w:w="851"/>
        <w:gridCol w:w="850"/>
        <w:gridCol w:w="851"/>
      </w:tblGrid>
      <w:tr w:rsidR="009541E9" w:rsidRPr="00AE1CFE" w14:paraId="6F4F7C19" w14:textId="77777777"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F039DD" w14:textId="77777777" w:rsidR="009541E9" w:rsidRPr="00AE1CFE" w:rsidRDefault="009541E9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>№ п/п</w:t>
            </w:r>
          </w:p>
          <w:p w14:paraId="05E8CA46" w14:textId="77777777" w:rsidR="009541E9" w:rsidRPr="00AE1CFE" w:rsidRDefault="009541E9" w:rsidP="006C5F1B">
            <w:pPr>
              <w:jc w:val="center"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A4A3FD" w14:textId="77777777" w:rsidR="009541E9" w:rsidRPr="00AE1CFE" w:rsidRDefault="009541E9" w:rsidP="006C5F1B">
            <w:pPr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0278" w14:textId="77777777" w:rsidR="009541E9" w:rsidRPr="00AE1CFE" w:rsidRDefault="009541E9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b w:val="0"/>
                <w:bCs w:val="0"/>
                <w:i/>
                <w:iCs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 xml:space="preserve">Виды </w:t>
            </w:r>
            <w:r w:rsidRPr="00AE1CFE">
              <w:rPr>
                <w:rStyle w:val="FontStyle134"/>
                <w:color w:val="000000"/>
                <w:sz w:val="28"/>
                <w:szCs w:val="28"/>
              </w:rPr>
              <w:t>учебной работы</w:t>
            </w:r>
            <w:r w:rsidRPr="00AE1CFE">
              <w:rPr>
                <w:rStyle w:val="FontStyle134"/>
                <w:color w:val="FF0000"/>
                <w:sz w:val="28"/>
                <w:szCs w:val="28"/>
              </w:rPr>
              <w:t xml:space="preserve"> </w:t>
            </w:r>
            <w:r w:rsidRPr="00AE1CFE">
              <w:rPr>
                <w:rStyle w:val="FontStyle134"/>
                <w:b w:val="0"/>
                <w:bCs w:val="0"/>
                <w:sz w:val="28"/>
                <w:szCs w:val="28"/>
              </w:rPr>
              <w:t>в часах</w:t>
            </w:r>
          </w:p>
        </w:tc>
      </w:tr>
      <w:tr w:rsidR="009541E9" w:rsidRPr="00AE1CFE" w14:paraId="0CBBD4E8" w14:textId="77777777">
        <w:trPr>
          <w:trHeight w:val="616"/>
        </w:trPr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58C85C" w14:textId="77777777" w:rsidR="009541E9" w:rsidRPr="00AE1CFE" w:rsidRDefault="009541E9" w:rsidP="006C5F1B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0B663D" w14:textId="77777777" w:rsidR="009541E9" w:rsidRPr="00AE1CFE" w:rsidRDefault="009541E9" w:rsidP="006C5F1B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EC74" w14:textId="77777777" w:rsidR="009541E9" w:rsidRPr="00AE1CFE" w:rsidRDefault="009541E9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</w:p>
          <w:p w14:paraId="6245041E" w14:textId="77777777" w:rsidR="009541E9" w:rsidRPr="00AE1CFE" w:rsidRDefault="009541E9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r w:rsidRPr="00AE1CFE">
              <w:rPr>
                <w:rStyle w:val="FontStyle123"/>
                <w:sz w:val="28"/>
                <w:szCs w:val="28"/>
              </w:rPr>
              <w:t>Очная форма обучения</w:t>
            </w:r>
          </w:p>
        </w:tc>
      </w:tr>
      <w:tr w:rsidR="009541E9" w:rsidRPr="00AE1CFE" w14:paraId="5528D740" w14:textId="77777777"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923D" w14:textId="77777777" w:rsidR="009541E9" w:rsidRPr="00AE1CFE" w:rsidRDefault="009541E9" w:rsidP="006C5F1B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EC59" w14:textId="77777777" w:rsidR="009541E9" w:rsidRPr="00AE1CFE" w:rsidRDefault="009541E9" w:rsidP="006C5F1B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0964" w14:textId="77777777" w:rsidR="009541E9" w:rsidRPr="00AE1CFE" w:rsidRDefault="009541E9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Лек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A23339" w14:textId="77777777" w:rsidR="009541E9" w:rsidRPr="00AE1CFE" w:rsidRDefault="009541E9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93C8C8" w14:textId="77777777" w:rsidR="009541E9" w:rsidRPr="00AE1CFE" w:rsidRDefault="009541E9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Лаб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6789" w14:textId="77777777" w:rsidR="009541E9" w:rsidRPr="00AE1CFE" w:rsidRDefault="009541E9" w:rsidP="00E5056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Внеауд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EC86" w14:textId="77777777" w:rsidR="009541E9" w:rsidRPr="00AE1CFE" w:rsidRDefault="009541E9" w:rsidP="00E5056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СРО</w:t>
            </w:r>
          </w:p>
        </w:tc>
      </w:tr>
      <w:tr w:rsidR="009541E9" w:rsidRPr="00AE1CFE" w14:paraId="005F1F60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94C9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9107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«Анатомию и ф</w:t>
            </w:r>
            <w:r w:rsidRPr="009665A0">
              <w:rPr>
                <w:sz w:val="28"/>
                <w:szCs w:val="28"/>
              </w:rPr>
              <w:t>изиологию человека». Организм как единое целое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8140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94793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B8548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DB72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7868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41E9" w:rsidRPr="00AE1CFE" w14:paraId="373E7372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6770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1.2</w:t>
            </w:r>
            <w:r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0B0F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</w:t>
            </w:r>
            <w:r w:rsidRPr="009665A0">
              <w:rPr>
                <w:sz w:val="28"/>
                <w:szCs w:val="28"/>
              </w:rPr>
              <w:t>изиология опорно-двигательного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F85E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AD17A7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10B8D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0EAA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85EB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41E9" w:rsidRPr="00AE1CFE" w14:paraId="29C6D0CB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58B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AA20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сердечно-сосудистой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655E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A9586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70F5E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733F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1984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41E9" w:rsidRPr="00AE1CFE" w14:paraId="7403E7D4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CE8B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7953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дыхательной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1BEE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F2478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6F379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47BE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153F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41E9" w:rsidRPr="00AE1CFE" w14:paraId="5CD7641D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96F7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1.5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71BF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пищеварительной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9B6F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0AC4B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E9136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B366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02C12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41E9" w:rsidRPr="00AE1CFE" w14:paraId="288A836C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8181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AF5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9665A0">
              <w:rPr>
                <w:sz w:val="28"/>
                <w:szCs w:val="28"/>
              </w:rPr>
              <w:t>Выделение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0B5B" w14:textId="77777777" w:rsidR="009541E9" w:rsidRPr="00AE1CFE" w:rsidRDefault="009541E9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27E4C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40B18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5755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39E4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41E9" w:rsidRPr="00AE1CFE" w14:paraId="54AAEB57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846C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1A4C" w14:textId="77777777" w:rsidR="009541E9" w:rsidRPr="009665A0" w:rsidRDefault="009541E9" w:rsidP="00AA6050">
            <w:pPr>
              <w:pStyle w:val="210"/>
              <w:ind w:left="0" w:firstLine="0"/>
            </w:pPr>
            <w:r w:rsidRPr="009665A0">
              <w:t>Эндокринная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A123" w14:textId="77777777" w:rsidR="009541E9" w:rsidRPr="00AE1CFE" w:rsidRDefault="009541E9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89926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8340D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1AA1D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211B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41E9" w:rsidRPr="00AE1CFE" w14:paraId="560E28BA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3D0D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1.8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EA66" w14:textId="77777777" w:rsidR="009541E9" w:rsidRPr="009665A0" w:rsidRDefault="009541E9" w:rsidP="00AA6050">
            <w:pPr>
              <w:pStyle w:val="210"/>
              <w:ind w:left="0" w:firstLine="0"/>
            </w:pPr>
            <w:r w:rsidRPr="009665A0">
              <w:t>Репродукция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1A42" w14:textId="77777777" w:rsidR="009541E9" w:rsidRPr="00AE1CFE" w:rsidRDefault="009541E9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6093A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CD934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57648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928D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41E9" w:rsidRPr="00AE1CFE" w14:paraId="42E18E66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4AFF" w14:textId="77777777" w:rsidR="009541E9" w:rsidRPr="00AE1CFE" w:rsidRDefault="009541E9" w:rsidP="009665A0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1.9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1A43" w14:textId="77777777" w:rsidR="009541E9" w:rsidRPr="009665A0" w:rsidRDefault="009541E9" w:rsidP="004C279A">
            <w:pPr>
              <w:tabs>
                <w:tab w:val="left" w:pos="5045"/>
              </w:tabs>
              <w:rPr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сенсорных систем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5F78" w14:textId="77777777" w:rsidR="009541E9" w:rsidRPr="00AE1CFE" w:rsidRDefault="009541E9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2645A" w14:textId="77777777" w:rsidR="009541E9" w:rsidRPr="00AE1CFE" w:rsidRDefault="009541E9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07795" w14:textId="77777777" w:rsidR="009541E9" w:rsidRPr="00AE1CFE" w:rsidRDefault="009541E9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7363" w14:textId="77777777" w:rsidR="009541E9" w:rsidRPr="00AE1CFE" w:rsidRDefault="009541E9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51CA" w14:textId="77777777" w:rsidR="009541E9" w:rsidRPr="00AE1CFE" w:rsidRDefault="009541E9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41E9" w:rsidRPr="00AE1CFE" w14:paraId="395773CD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BA1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1.10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31C2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color w:val="000000"/>
                <w:spacing w:val="-2"/>
                <w:sz w:val="28"/>
                <w:szCs w:val="28"/>
              </w:rPr>
              <w:t xml:space="preserve">Анатомия и </w:t>
            </w:r>
            <w:r>
              <w:rPr>
                <w:color w:val="000000"/>
                <w:spacing w:val="-2"/>
                <w:sz w:val="28"/>
                <w:szCs w:val="28"/>
              </w:rPr>
              <w:t>ф</w:t>
            </w:r>
            <w:r w:rsidRPr="009665A0">
              <w:rPr>
                <w:color w:val="000000"/>
                <w:spacing w:val="-2"/>
                <w:sz w:val="28"/>
                <w:szCs w:val="28"/>
              </w:rPr>
              <w:t>изиология ЦНС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9307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F4C2F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A7C57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10A91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F4B45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41E9" w:rsidRPr="00AE1CFE" w14:paraId="7F60D5B8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623A" w14:textId="77777777" w:rsidR="009541E9" w:rsidRPr="00AE1CFE" w:rsidRDefault="009541E9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1.11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3458" w14:textId="77777777" w:rsidR="009541E9" w:rsidRPr="009665A0" w:rsidRDefault="009541E9" w:rsidP="00AA6050">
            <w:pPr>
              <w:pStyle w:val="210"/>
              <w:ind w:left="0" w:firstLine="0"/>
            </w:pPr>
            <w:r w:rsidRPr="009665A0">
              <w:t>ВНД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F5C1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BA22A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8EFD0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CE23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EACE" w14:textId="77777777" w:rsidR="009541E9" w:rsidRPr="00AE1CFE" w:rsidRDefault="009541E9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41E9" w:rsidRPr="005D74FF" w14:paraId="5A149D26" w14:textId="77777777"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0F401D5" w14:textId="77777777" w:rsidR="009541E9" w:rsidRPr="005D74FF" w:rsidRDefault="009541E9" w:rsidP="006D0A39">
            <w:pPr>
              <w:rPr>
                <w:b/>
                <w:bCs/>
                <w:sz w:val="28"/>
                <w:szCs w:val="28"/>
              </w:rPr>
            </w:pPr>
            <w:r w:rsidRPr="005D74F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F72A4F" w14:textId="77777777" w:rsidR="009541E9" w:rsidRPr="005D74FF" w:rsidRDefault="009541E9" w:rsidP="00A62F6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1F020D" w14:textId="77777777" w:rsidR="009541E9" w:rsidRPr="005D74FF" w:rsidRDefault="009541E9" w:rsidP="00A62F6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9E6F2F" w14:textId="77777777" w:rsidR="009541E9" w:rsidRPr="005D74FF" w:rsidRDefault="009541E9" w:rsidP="006D0A3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1C3C56" w14:textId="77777777" w:rsidR="009541E9" w:rsidRPr="005D74FF" w:rsidRDefault="009541E9" w:rsidP="006D0A3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43760C" w14:textId="77777777" w:rsidR="009541E9" w:rsidRPr="005D74FF" w:rsidRDefault="009541E9" w:rsidP="00A62F6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</w:tbl>
    <w:p w14:paraId="63DD9F22" w14:textId="77777777" w:rsidR="009541E9" w:rsidRPr="00AE1CFE" w:rsidRDefault="009541E9" w:rsidP="001B1CC2">
      <w:pPr>
        <w:pStyle w:val="Style5"/>
        <w:widowControl/>
        <w:jc w:val="both"/>
        <w:rPr>
          <w:i/>
          <w:iCs/>
          <w:sz w:val="28"/>
          <w:szCs w:val="28"/>
        </w:rPr>
      </w:pPr>
      <w:r w:rsidRPr="00AE1CFE">
        <w:rPr>
          <w:i/>
          <w:iCs/>
          <w:sz w:val="28"/>
          <w:szCs w:val="28"/>
        </w:rPr>
        <w:t>Прим.: Лек – лекции, Сем/Пр – семинары, практические занятия, Лаб – лабораторные занятия, СРО – самостоятельная работа обучающихся</w:t>
      </w:r>
    </w:p>
    <w:p w14:paraId="482EBD82" w14:textId="77777777" w:rsidR="009541E9" w:rsidRDefault="009541E9" w:rsidP="001B1CC2">
      <w:pPr>
        <w:pStyle w:val="Style5"/>
        <w:widowControl/>
        <w:jc w:val="both"/>
        <w:rPr>
          <w:sz w:val="28"/>
          <w:szCs w:val="28"/>
        </w:rPr>
      </w:pPr>
    </w:p>
    <w:p w14:paraId="4428FC1E" w14:textId="77777777" w:rsidR="009541E9" w:rsidRPr="00AE1CFE" w:rsidRDefault="009541E9" w:rsidP="001B1CC2">
      <w:pPr>
        <w:pStyle w:val="Style5"/>
        <w:widowControl/>
        <w:jc w:val="both"/>
        <w:rPr>
          <w:sz w:val="28"/>
          <w:szCs w:val="28"/>
        </w:rPr>
      </w:pPr>
    </w:p>
    <w:p w14:paraId="735CE735" w14:textId="77777777" w:rsidR="009541E9" w:rsidRPr="00AE1CFE" w:rsidRDefault="009541E9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bookmarkStart w:id="2" w:name="bookmark6"/>
      <w:r w:rsidRPr="00AE1CFE">
        <w:rPr>
          <w:rStyle w:val="FontStyle141"/>
          <w:sz w:val="28"/>
          <w:szCs w:val="28"/>
        </w:rPr>
        <w:t>4</w:t>
      </w:r>
      <w:bookmarkEnd w:id="2"/>
      <w:r w:rsidRPr="00AE1CFE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14:paraId="4E1ED410" w14:textId="77777777" w:rsidR="009541E9" w:rsidRPr="00AE1CFE" w:rsidRDefault="009541E9" w:rsidP="001B1CC2">
      <w:pPr>
        <w:pStyle w:val="Style97"/>
        <w:widowControl/>
        <w:spacing w:line="240" w:lineRule="auto"/>
        <w:jc w:val="both"/>
        <w:rPr>
          <w:rStyle w:val="FontStyle130"/>
          <w:sz w:val="28"/>
          <w:szCs w:val="28"/>
        </w:rPr>
      </w:pPr>
    </w:p>
    <w:p w14:paraId="0FBA54BD" w14:textId="77777777" w:rsidR="009541E9" w:rsidRDefault="009541E9" w:rsidP="0068152C">
      <w:pPr>
        <w:pStyle w:val="Style97"/>
        <w:widowControl/>
        <w:spacing w:line="240" w:lineRule="auto"/>
        <w:jc w:val="both"/>
        <w:rPr>
          <w:rStyle w:val="FontStyle130"/>
          <w:sz w:val="28"/>
          <w:szCs w:val="28"/>
        </w:rPr>
      </w:pPr>
      <w:r>
        <w:rPr>
          <w:rStyle w:val="FontStyle130"/>
          <w:sz w:val="28"/>
          <w:szCs w:val="28"/>
        </w:rPr>
        <w:t>Л</w:t>
      </w:r>
      <w:r w:rsidRPr="00D501BC">
        <w:rPr>
          <w:rStyle w:val="FontStyle130"/>
          <w:sz w:val="28"/>
          <w:szCs w:val="28"/>
        </w:rPr>
        <w:t>екционн</w:t>
      </w:r>
      <w:r>
        <w:rPr>
          <w:rStyle w:val="FontStyle130"/>
          <w:sz w:val="28"/>
          <w:szCs w:val="28"/>
        </w:rPr>
        <w:t>ый курс</w:t>
      </w: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9541E9" w:rsidRPr="009B6FB0" w14:paraId="6785C6F9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191DA" w14:textId="77777777" w:rsidR="009541E9" w:rsidRPr="0068152C" w:rsidRDefault="009541E9" w:rsidP="0068152C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 w:rsidRPr="0068152C">
              <w:rPr>
                <w:rStyle w:val="FontStyle134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4511" w14:textId="77777777" w:rsidR="009541E9" w:rsidRPr="0068152C" w:rsidRDefault="009541E9" w:rsidP="0068152C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68152C">
              <w:rPr>
                <w:rStyle w:val="FontStyle134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742B" w14:textId="77777777" w:rsidR="009541E9" w:rsidRPr="004C279A" w:rsidRDefault="009541E9" w:rsidP="0068152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  <w:r w:rsidRPr="004C279A">
              <w:rPr>
                <w:rStyle w:val="FontStyle134"/>
                <w:sz w:val="28"/>
                <w:szCs w:val="28"/>
              </w:rPr>
              <w:t>Содержание</w:t>
            </w:r>
          </w:p>
          <w:p w14:paraId="40406B0A" w14:textId="77777777" w:rsidR="009541E9" w:rsidRPr="004C279A" w:rsidRDefault="009541E9" w:rsidP="0068152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  <w:p w14:paraId="02573B2C" w14:textId="77777777" w:rsidR="009541E9" w:rsidRPr="004C279A" w:rsidRDefault="009541E9" w:rsidP="0068152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</w:tc>
      </w:tr>
      <w:tr w:rsidR="009541E9" w:rsidRPr="009B6FB0" w14:paraId="1DA47E18" w14:textId="77777777">
        <w:trPr>
          <w:trHeight w:val="2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F1CF2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763C44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9665A0">
              <w:rPr>
                <w:sz w:val="28"/>
                <w:szCs w:val="28"/>
              </w:rPr>
              <w:t xml:space="preserve">Введение в  </w:t>
            </w:r>
            <w:r>
              <w:rPr>
                <w:sz w:val="28"/>
                <w:szCs w:val="28"/>
              </w:rPr>
              <w:t>«Анатомию и ф</w:t>
            </w:r>
            <w:r w:rsidRPr="009665A0">
              <w:rPr>
                <w:sz w:val="28"/>
                <w:szCs w:val="28"/>
              </w:rPr>
              <w:t>изиологию человека». Организм как единое целое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F2DA11" w14:textId="77777777" w:rsidR="009541E9" w:rsidRPr="004C279A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История развития «Физиологии человека». Организм как единое целое, его рост и развитие. Понятие об органах и тканях. Виды тканей организма.</w:t>
            </w:r>
          </w:p>
        </w:tc>
      </w:tr>
      <w:tr w:rsidR="009541E9" w:rsidRPr="009B6FB0" w14:paraId="2AE13315" w14:textId="77777777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0FDF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1.2</w:t>
            </w:r>
            <w:r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BBDD9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Анатомия и физиология опорно-двигательного аппарата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EED86" w14:textId="77777777" w:rsidR="009541E9" w:rsidRPr="004C279A" w:rsidRDefault="009541E9" w:rsidP="004C279A">
            <w:pPr>
              <w:snapToGrid w:val="0"/>
              <w:jc w:val="both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Опорно-двигательный аппарат, его строение и функции. </w:t>
            </w:r>
            <w:r w:rsidRPr="004C279A">
              <w:rPr>
                <w:spacing w:val="-2"/>
                <w:sz w:val="28"/>
                <w:szCs w:val="28"/>
              </w:rPr>
              <w:t xml:space="preserve">Скелет, его механические и биологические функции. Строение, химический состав, физические свойства и рост костей. Типы соединения костей, их характеристики. Особенности скелета новорожденного ребенка. </w:t>
            </w:r>
            <w:r w:rsidRPr="004C279A">
              <w:rPr>
                <w:sz w:val="28"/>
                <w:szCs w:val="28"/>
              </w:rPr>
              <w:t xml:space="preserve">Развитие скелета после рождения. </w:t>
            </w:r>
          </w:p>
          <w:p w14:paraId="79FAF04A" w14:textId="77777777" w:rsidR="009541E9" w:rsidRPr="004C279A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Скелетные мышцы, их строение, свойства, классификация и развитие. Структурная организация мышц, их классификация. Механизм мышечного сокращения и расслабления. Сократительные белки мышц. Основные группы скелетных мышц, их функциональное значение. Изменения макро- и микроструктуры скелетных мышц с возрастом. Сила мышц и скорость их сокращения в различном возрасте. Возрастные особенности развития выносливости мышц. Мышечный тонус, его значение, происхождение, условия поддержания. Динамическая и статическая работа скелетных мышц. Утомление при разных видах мышечной работы, его причины. </w:t>
            </w:r>
          </w:p>
        </w:tc>
      </w:tr>
      <w:tr w:rsidR="009541E9" w:rsidRPr="009B6FB0" w14:paraId="646B245A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6B32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2A2A57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Анатомия и физиология сердечно-сосудистой системы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A728E4" w14:textId="77777777" w:rsidR="009541E9" w:rsidRPr="004C279A" w:rsidRDefault="009541E9" w:rsidP="004C279A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Сердце. Строение, свойства сердечной мышцы. Сердечный цикл.   Основные показатели деятельности сердца. </w:t>
            </w:r>
            <w:r w:rsidRPr="004C279A">
              <w:rPr>
                <w:spacing w:val="-2"/>
                <w:sz w:val="28"/>
                <w:szCs w:val="28"/>
              </w:rPr>
              <w:t>Физиология сосудистой системы. Основные законы гемодинамики. Артериальное давление, артериальный пульс. Движение крови в емкостных сосудах. Функциональная организация микроциркуляторного сосудистого русла. Регуляция кровообращения.</w:t>
            </w:r>
          </w:p>
          <w:p w14:paraId="59D89223" w14:textId="77777777" w:rsidR="009541E9" w:rsidRPr="004C279A" w:rsidRDefault="009541E9" w:rsidP="004C279A">
            <w:pPr>
              <w:tabs>
                <w:tab w:val="left" w:pos="5045"/>
              </w:tabs>
              <w:ind w:firstLine="72"/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Экставазарные среды организма: межтканевая жидкость. Внутриклеточная жидкость. Специализированные жидкие среды организма. Интравазарные жидкости организма: кровь, лимфа.</w:t>
            </w:r>
          </w:p>
        </w:tc>
      </w:tr>
      <w:tr w:rsidR="009541E9" w:rsidRPr="009B6FB0" w14:paraId="3E89B75B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7027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171BE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Анатомия и физиология дыхательной системы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755D50" w14:textId="77777777" w:rsidR="009541E9" w:rsidRPr="004C279A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 xml:space="preserve">Структурные и физиологические основы дыхания с возрастными особенностями. Понятие дыхания, его значение и этапы. Органы дыхания и их антенатальное и постнатальное морфологическое развитие. Механизм вдоха и выдоха. Первый вдох и особенности дыхания новорожденного. Изменение показателей дыхания с возрастом. Отличия типов дыхания, частоты и глубины дыхания в зависимости </w:t>
            </w:r>
            <w:r w:rsidRPr="004C279A">
              <w:rPr>
                <w:spacing w:val="-2"/>
                <w:sz w:val="28"/>
                <w:szCs w:val="28"/>
              </w:rPr>
              <w:lastRenderedPageBreak/>
              <w:t>от пола. Возрастные особенности произвольной регуляции дыхания.</w:t>
            </w:r>
          </w:p>
        </w:tc>
      </w:tr>
      <w:tr w:rsidR="009541E9" w:rsidRPr="009B6FB0" w14:paraId="410D1DC9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EA1C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11C06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Анатомия и физиология пищеварительной системы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7CE294" w14:textId="77777777" w:rsidR="009541E9" w:rsidRPr="004C279A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Понятие о пищеварении. Значение и общий план строения органов пищеварения. Пищеварение в отделах ЖКТ, и его возрастные особенности. Нейрогуморальная регуляция деятельности пищеварительных желез. Возрастные особенности обмена веществ и энергии. Понятие об обмене веществ, метаболизме, катаболизме, анаболизме. Обмен белков. Обмен липидов. Обмен углеводов. Роль витаминов, воды, минеральных солей в процессе роста и развития ребенка. Основной обмен и суточный расход энергии. Возрастные особенности энергетического обмена при мышечной работе.</w:t>
            </w:r>
          </w:p>
        </w:tc>
      </w:tr>
      <w:tr w:rsidR="009541E9" w:rsidRPr="009B6FB0" w14:paraId="3B67336C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6F94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14626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9665A0">
              <w:rPr>
                <w:sz w:val="28"/>
                <w:szCs w:val="28"/>
              </w:rPr>
              <w:t>Выделение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D014A" w14:textId="77777777" w:rsidR="009541E9" w:rsidRPr="004C279A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Физиологическое значение процессов выделения. Органы выделения. Строение, значение в поддержании кислотно-щелочного равновесия крови. Образование, выделение и выведение мочи. Регуляция экскреторной деятельности почек. Неэкскреторные функции почек. Возрастные особенности функции почек.</w:t>
            </w:r>
          </w:p>
        </w:tc>
      </w:tr>
      <w:tr w:rsidR="009541E9" w:rsidRPr="009B6FB0" w14:paraId="0508F2B9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9147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DF882" w14:textId="77777777" w:rsidR="009541E9" w:rsidRPr="009665A0" w:rsidRDefault="009541E9" w:rsidP="004C279A">
            <w:pPr>
              <w:pStyle w:val="210"/>
              <w:ind w:left="0" w:firstLine="0"/>
            </w:pPr>
            <w:r w:rsidRPr="009665A0">
              <w:t>Эндокринная система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3510B" w14:textId="77777777" w:rsidR="009541E9" w:rsidRPr="004C279A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Железы внутренней секреции и их возрастные особенности. Понятие об эндокринных железах их взаимодействии, классификации, гипо- и гиперфункции. Гормоны, их свойства и физиологическая роль. Характеристика и возрастные особенности гипофиза, щитовидной железы, око</w:t>
            </w:r>
            <w:r w:rsidRPr="004C279A">
              <w:rPr>
                <w:spacing w:val="-4"/>
                <w:sz w:val="28"/>
                <w:szCs w:val="28"/>
              </w:rPr>
              <w:t xml:space="preserve">лощитовидных желез, </w:t>
            </w:r>
            <w:r w:rsidRPr="004C279A">
              <w:rPr>
                <w:spacing w:val="-2"/>
                <w:sz w:val="28"/>
                <w:szCs w:val="28"/>
              </w:rPr>
              <w:t>надпочечников, поджелудочной железы, вилочковой железы, мужских и женских половых желез.</w:t>
            </w:r>
          </w:p>
        </w:tc>
      </w:tr>
      <w:tr w:rsidR="009541E9" w:rsidRPr="009B6FB0" w14:paraId="3053A5C6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4539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1.8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08762" w14:textId="77777777" w:rsidR="009541E9" w:rsidRPr="009665A0" w:rsidRDefault="009541E9" w:rsidP="004C279A">
            <w:pPr>
              <w:pStyle w:val="210"/>
              <w:ind w:left="0" w:firstLine="0"/>
            </w:pPr>
            <w:r w:rsidRPr="009665A0">
              <w:t>Репродукция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6EC1" w14:textId="77777777" w:rsidR="009541E9" w:rsidRPr="004C279A" w:rsidRDefault="009541E9" w:rsidP="004C279A">
            <w:pPr>
              <w:pStyle w:val="ae"/>
              <w:tabs>
                <w:tab w:val="left" w:pos="4680"/>
              </w:tabs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Репродуктивная система женщины. Мужская половая система. Возрастные особенности функционирования репродуктивных систем.</w:t>
            </w:r>
          </w:p>
        </w:tc>
      </w:tr>
      <w:tr w:rsidR="009541E9" w:rsidRPr="009B6FB0" w14:paraId="327C7581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7799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1.9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7D3D2" w14:textId="77777777" w:rsidR="009541E9" w:rsidRPr="009665A0" w:rsidRDefault="009541E9" w:rsidP="004C279A">
            <w:pPr>
              <w:tabs>
                <w:tab w:val="left" w:pos="5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</w:t>
            </w:r>
            <w:r w:rsidRPr="009665A0">
              <w:rPr>
                <w:sz w:val="28"/>
                <w:szCs w:val="28"/>
              </w:rPr>
              <w:t>изиология сенсорных систем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5CB59" w14:textId="77777777" w:rsidR="009541E9" w:rsidRPr="004C279A" w:rsidRDefault="009541E9" w:rsidP="004C279A">
            <w:pPr>
              <w:pStyle w:val="ae"/>
              <w:tabs>
                <w:tab w:val="left" w:pos="4680"/>
              </w:tabs>
              <w:snapToGrid w:val="0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Морфологическая и функциональная организация нервной системы. Основные этапы развития нервной системы. Общая схема ее строения и значение. Нейрон как основная  структурная и функциональная единица нервной ткани</w:t>
            </w:r>
            <w:bookmarkStart w:id="3" w:name="OCRUncertain38311"/>
            <w:r w:rsidRPr="004C279A">
              <w:rPr>
                <w:spacing w:val="-2"/>
                <w:sz w:val="28"/>
                <w:szCs w:val="28"/>
              </w:rPr>
              <w:t xml:space="preserve">. </w:t>
            </w:r>
            <w:bookmarkEnd w:id="3"/>
            <w:r w:rsidRPr="004C279A">
              <w:rPr>
                <w:spacing w:val="-2"/>
                <w:sz w:val="28"/>
                <w:szCs w:val="28"/>
              </w:rPr>
              <w:t>Нервные волокна, их строение, свойства и возрастные особенности. Рефлекс – основной акт нервной деятельности. Механи</w:t>
            </w:r>
            <w:bookmarkStart w:id="4" w:name="OCRUncertain39311"/>
            <w:r w:rsidRPr="004C279A">
              <w:rPr>
                <w:spacing w:val="-2"/>
                <w:sz w:val="28"/>
                <w:szCs w:val="28"/>
              </w:rPr>
              <w:t>з</w:t>
            </w:r>
            <w:bookmarkEnd w:id="4"/>
            <w:r w:rsidRPr="004C279A">
              <w:rPr>
                <w:spacing w:val="-2"/>
                <w:sz w:val="28"/>
                <w:szCs w:val="28"/>
              </w:rPr>
              <w:t>мы координации рефлекторной деятельности: торможение, иррадиация</w:t>
            </w:r>
            <w:bookmarkStart w:id="5" w:name="OCRUncertain39411"/>
            <w:r w:rsidRPr="004C279A">
              <w:rPr>
                <w:spacing w:val="-2"/>
                <w:sz w:val="28"/>
                <w:szCs w:val="28"/>
              </w:rPr>
              <w:t>,</w:t>
            </w:r>
            <w:bookmarkEnd w:id="5"/>
            <w:r w:rsidRPr="004C279A">
              <w:rPr>
                <w:spacing w:val="-2"/>
                <w:sz w:val="28"/>
                <w:szCs w:val="28"/>
              </w:rPr>
              <w:t xml:space="preserve"> индукция</w:t>
            </w:r>
            <w:bookmarkStart w:id="6" w:name="OCRUncertain39511"/>
            <w:r w:rsidRPr="004C279A">
              <w:rPr>
                <w:spacing w:val="-2"/>
                <w:sz w:val="28"/>
                <w:szCs w:val="28"/>
              </w:rPr>
              <w:t>,</w:t>
            </w:r>
            <w:bookmarkEnd w:id="6"/>
            <w:r w:rsidRPr="004C279A">
              <w:rPr>
                <w:spacing w:val="-2"/>
                <w:sz w:val="28"/>
                <w:szCs w:val="28"/>
              </w:rPr>
              <w:t xml:space="preserve"> концентрация и доминанта в ЦНС. </w:t>
            </w:r>
            <w:r w:rsidRPr="004C279A">
              <w:rPr>
                <w:spacing w:val="-4"/>
                <w:sz w:val="28"/>
                <w:szCs w:val="28"/>
              </w:rPr>
              <w:t xml:space="preserve">Строение, функции и возрастные особенности спинного мозга. Рефлекторная и проводниковая </w:t>
            </w:r>
            <w:r w:rsidRPr="004C279A">
              <w:rPr>
                <w:spacing w:val="-4"/>
                <w:sz w:val="28"/>
                <w:szCs w:val="28"/>
              </w:rPr>
              <w:lastRenderedPageBreak/>
              <w:t>функции спинного мозга. Афферентные, эфферентные и вставочные нейроны, их свойства и принципы организация работы.</w:t>
            </w:r>
          </w:p>
          <w:p w14:paraId="73D6E7AD" w14:textId="77777777" w:rsidR="009541E9" w:rsidRPr="004C279A" w:rsidRDefault="009541E9" w:rsidP="004C279A">
            <w:pPr>
              <w:pStyle w:val="ae"/>
              <w:tabs>
                <w:tab w:val="left" w:pos="4680"/>
              </w:tabs>
              <w:snapToGrid w:val="0"/>
              <w:ind w:firstLine="72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Функциональное значение и строение головного мозга.</w:t>
            </w:r>
            <w:r w:rsidRPr="004C279A">
              <w:rPr>
                <w:spacing w:val="-4"/>
                <w:sz w:val="28"/>
                <w:szCs w:val="28"/>
              </w:rPr>
              <w:t xml:space="preserve"> Современные представления о нервном центре. Строение, функции и возрастные особенности отделов головного мозга. Специальные структуры головного мозга: бледное ядро, ретикулярная формация, лимбическая система. </w:t>
            </w:r>
          </w:p>
          <w:p w14:paraId="1682C997" w14:textId="77777777" w:rsidR="009541E9" w:rsidRPr="004C279A" w:rsidRDefault="009541E9" w:rsidP="004C279A">
            <w:pPr>
              <w:pStyle w:val="ae"/>
              <w:tabs>
                <w:tab w:val="left" w:pos="4680"/>
              </w:tabs>
              <w:snapToGrid w:val="0"/>
              <w:ind w:firstLine="72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4"/>
                <w:sz w:val="28"/>
                <w:szCs w:val="28"/>
              </w:rPr>
              <w:t>Вегетативная нервная система. Кора больших полушарий, ее функции. Фоновая электрическая активность коры, электроэнцефалография. Развитие корково-подкорковых отношений.</w:t>
            </w:r>
          </w:p>
        </w:tc>
      </w:tr>
      <w:tr w:rsidR="009541E9" w:rsidRPr="009B6FB0" w14:paraId="117C5BD4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B2EC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40F881" w14:textId="77777777" w:rsidR="009541E9" w:rsidRPr="009665A0" w:rsidRDefault="009541E9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Анатомия и ф</w:t>
            </w:r>
            <w:r w:rsidRPr="009665A0">
              <w:rPr>
                <w:color w:val="000000"/>
                <w:spacing w:val="-2"/>
                <w:sz w:val="28"/>
                <w:szCs w:val="28"/>
              </w:rPr>
              <w:t>изиология ЦНС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A2E93" w14:textId="77777777" w:rsidR="009541E9" w:rsidRPr="004C279A" w:rsidRDefault="009541E9" w:rsidP="004C279A">
            <w:pPr>
              <w:pStyle w:val="ae"/>
              <w:tabs>
                <w:tab w:val="left" w:pos="4680"/>
              </w:tabs>
              <w:snapToGrid w:val="0"/>
              <w:ind w:firstLine="72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4"/>
                <w:sz w:val="28"/>
                <w:szCs w:val="28"/>
              </w:rPr>
              <w:t xml:space="preserve">Понятие об анализаторах и сенсорных системах – строение, значение, классификация и краткая характеристика. Структурная организация сенсорных систем. Общие свойства </w:t>
            </w:r>
            <w:bookmarkStart w:id="7" w:name="OCRUncertain42911"/>
            <w:r w:rsidRPr="004C279A">
              <w:rPr>
                <w:spacing w:val="-4"/>
                <w:sz w:val="28"/>
                <w:szCs w:val="28"/>
              </w:rPr>
              <w:t>рецепторных</w:t>
            </w:r>
            <w:bookmarkEnd w:id="7"/>
            <w:r w:rsidRPr="004C279A">
              <w:rPr>
                <w:spacing w:val="-4"/>
                <w:sz w:val="28"/>
                <w:szCs w:val="28"/>
              </w:rPr>
              <w:t xml:space="preserve"> обра</w:t>
            </w:r>
            <w:bookmarkStart w:id="8" w:name="OCRUncertain43011"/>
            <w:r w:rsidRPr="004C279A">
              <w:rPr>
                <w:spacing w:val="-4"/>
                <w:sz w:val="28"/>
                <w:szCs w:val="28"/>
              </w:rPr>
              <w:t>з</w:t>
            </w:r>
            <w:bookmarkEnd w:id="8"/>
            <w:r w:rsidRPr="004C279A">
              <w:rPr>
                <w:spacing w:val="-4"/>
                <w:sz w:val="28"/>
                <w:szCs w:val="28"/>
              </w:rPr>
              <w:t xml:space="preserve">ований. Сенсорное обеспечение функций, движения, поведения. Сенситивные периоды в развитии сенсорных систем у человека. Зрительная сенсорная система и ее роль в восприятии информации. Строение зрительной сенсорной системы. Цветовое </w:t>
            </w:r>
            <w:bookmarkStart w:id="9" w:name="OCRUncertain43411"/>
            <w:r w:rsidRPr="004C279A">
              <w:rPr>
                <w:spacing w:val="-4"/>
                <w:sz w:val="28"/>
                <w:szCs w:val="28"/>
              </w:rPr>
              <w:t>з</w:t>
            </w:r>
            <w:bookmarkEnd w:id="9"/>
            <w:r w:rsidRPr="004C279A">
              <w:rPr>
                <w:spacing w:val="-4"/>
                <w:sz w:val="28"/>
                <w:szCs w:val="28"/>
              </w:rPr>
              <w:t>рение. Зрительная адаптация.</w:t>
            </w:r>
            <w:bookmarkStart w:id="10" w:name="OCRUncertain43511"/>
            <w:r w:rsidRPr="004C279A">
              <w:rPr>
                <w:spacing w:val="-4"/>
                <w:sz w:val="28"/>
                <w:szCs w:val="28"/>
              </w:rPr>
              <w:t xml:space="preserve"> Светопреломляющий</w:t>
            </w:r>
            <w:bookmarkEnd w:id="10"/>
            <w:r w:rsidRPr="004C279A">
              <w:rPr>
                <w:spacing w:val="-4"/>
                <w:sz w:val="28"/>
                <w:szCs w:val="28"/>
              </w:rPr>
              <w:t xml:space="preserve"> аппарат глаза. Понятие об аккомодации и рефракции, их изменении с возрастом. Острота зрения, ее определение у человека. Особенности </w:t>
            </w:r>
            <w:bookmarkStart w:id="11" w:name="OCRUncertain44211"/>
            <w:r w:rsidRPr="004C279A">
              <w:rPr>
                <w:spacing w:val="-4"/>
                <w:sz w:val="28"/>
                <w:szCs w:val="28"/>
              </w:rPr>
              <w:t>з</w:t>
            </w:r>
            <w:bookmarkEnd w:id="11"/>
            <w:r w:rsidRPr="004C279A">
              <w:rPr>
                <w:spacing w:val="-4"/>
                <w:sz w:val="28"/>
                <w:szCs w:val="28"/>
              </w:rPr>
              <w:t>рительных рефлекторных реакций у детей.</w:t>
            </w:r>
          </w:p>
          <w:p w14:paraId="6929A2B4" w14:textId="77777777" w:rsidR="009541E9" w:rsidRPr="004C279A" w:rsidRDefault="009541E9" w:rsidP="004C279A">
            <w:pPr>
              <w:pStyle w:val="ae"/>
              <w:tabs>
                <w:tab w:val="left" w:pos="4680"/>
              </w:tabs>
              <w:snapToGrid w:val="0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4"/>
                <w:sz w:val="28"/>
                <w:szCs w:val="28"/>
              </w:rPr>
              <w:t>Слуховая сенсорная система и ее роль в формировании речи. Значение и общий план строения слуховой сенсорной системы. Механизм восприятия звука. Чувствите</w:t>
            </w:r>
            <w:bookmarkStart w:id="12" w:name="OCRUncertain44311"/>
            <w:r w:rsidRPr="004C279A">
              <w:rPr>
                <w:spacing w:val="-4"/>
                <w:sz w:val="28"/>
                <w:szCs w:val="28"/>
              </w:rPr>
              <w:t>л</w:t>
            </w:r>
            <w:bookmarkEnd w:id="12"/>
            <w:r w:rsidRPr="004C279A">
              <w:rPr>
                <w:spacing w:val="-4"/>
                <w:sz w:val="28"/>
                <w:szCs w:val="28"/>
              </w:rPr>
              <w:t>ьность слуховой сенсорной системы. Во</w:t>
            </w:r>
            <w:bookmarkStart w:id="13" w:name="OCRUncertain44411"/>
            <w:r w:rsidRPr="004C279A">
              <w:rPr>
                <w:spacing w:val="-4"/>
                <w:sz w:val="28"/>
                <w:szCs w:val="28"/>
              </w:rPr>
              <w:t>з</w:t>
            </w:r>
            <w:bookmarkEnd w:id="13"/>
            <w:r w:rsidRPr="004C279A">
              <w:rPr>
                <w:spacing w:val="-4"/>
                <w:sz w:val="28"/>
                <w:szCs w:val="28"/>
              </w:rPr>
              <w:t>растные изменения порога слышимости. Возрастные особенности дифференцирования звуков и роль слуха в развитие речи.</w:t>
            </w:r>
          </w:p>
          <w:p w14:paraId="7D53C368" w14:textId="77777777" w:rsidR="009541E9" w:rsidRPr="004C279A" w:rsidRDefault="009541E9" w:rsidP="004C279A">
            <w:pPr>
              <w:tabs>
                <w:tab w:val="left" w:pos="5045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Строение и функции кожи. Кожный анализатор. Проводящие пути и центры кожного анализатора. Температура тела. Теплопродукция. Теплоотдача. Их физиологические методы регуляции. Координация процессов теплопродукции и теплоотдачи. Терморегуляция. Гипотермия.</w:t>
            </w:r>
          </w:p>
        </w:tc>
      </w:tr>
      <w:tr w:rsidR="009541E9" w:rsidRPr="009B6FB0" w14:paraId="4D006514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8EFB" w14:textId="77777777" w:rsidR="009541E9" w:rsidRPr="00AE1CFE" w:rsidRDefault="009541E9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093184" w14:textId="77777777" w:rsidR="009541E9" w:rsidRPr="009665A0" w:rsidRDefault="009541E9" w:rsidP="004C279A">
            <w:pPr>
              <w:pStyle w:val="210"/>
              <w:ind w:left="0" w:firstLine="0"/>
            </w:pPr>
            <w:r w:rsidRPr="009665A0">
              <w:t>ВНД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D5204" w14:textId="77777777" w:rsidR="009541E9" w:rsidRPr="004C279A" w:rsidRDefault="009541E9" w:rsidP="004C279A">
            <w:pPr>
              <w:pStyle w:val="ae"/>
              <w:tabs>
                <w:tab w:val="left" w:pos="4680"/>
              </w:tabs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4C279A">
              <w:rPr>
                <w:spacing w:val="-4"/>
                <w:sz w:val="28"/>
                <w:szCs w:val="28"/>
              </w:rPr>
              <w:t>Понятие о типах высшей нервной (психической) деятельности (ВНД). Основные функциональные свойства нервных процессов. Теория И. П.</w:t>
            </w:r>
            <w:r w:rsidRPr="004C279A">
              <w:rPr>
                <w:sz w:val="28"/>
                <w:szCs w:val="28"/>
              </w:rPr>
              <w:t xml:space="preserve"> Павлова о типах ВНД и ее развитие в современной психофизиологии. Основные типы ВНД – </w:t>
            </w:r>
            <w:r w:rsidRPr="004C279A">
              <w:rPr>
                <w:sz w:val="28"/>
                <w:szCs w:val="28"/>
              </w:rPr>
              <w:lastRenderedPageBreak/>
              <w:t>физиологическая основа темпераментов человека. Специально человеческие типы ВНД как проявление функциональной асимметрии полушарий головного мозга, их физиологическое обоснование, характеристика и формирование в процессе индивидуального развития. Пластичность типов ВНД.</w:t>
            </w:r>
          </w:p>
        </w:tc>
      </w:tr>
    </w:tbl>
    <w:p w14:paraId="23329366" w14:textId="77777777" w:rsidR="009541E9" w:rsidRDefault="009541E9" w:rsidP="0068152C">
      <w:pPr>
        <w:rPr>
          <w:rStyle w:val="FontStyle130"/>
          <w:i w:val="0"/>
          <w:iCs w:val="0"/>
          <w:sz w:val="28"/>
          <w:szCs w:val="28"/>
        </w:rPr>
      </w:pPr>
    </w:p>
    <w:p w14:paraId="664D6F71" w14:textId="77777777" w:rsidR="009541E9" w:rsidRPr="00AE1CFE" w:rsidRDefault="009541E9" w:rsidP="001B1CC2">
      <w:pPr>
        <w:rPr>
          <w:sz w:val="28"/>
          <w:szCs w:val="28"/>
        </w:rPr>
      </w:pPr>
      <w:r w:rsidRPr="00AE1CFE">
        <w:rPr>
          <w:rStyle w:val="FontStyle130"/>
          <w:sz w:val="28"/>
          <w:szCs w:val="28"/>
        </w:rPr>
        <w:t>Практические/семинарские занятия</w:t>
      </w:r>
    </w:p>
    <w:tbl>
      <w:tblPr>
        <w:tblW w:w="978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9541E9" w:rsidRPr="00AE1CFE" w14:paraId="11CB9917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3584" w14:textId="77777777" w:rsidR="009541E9" w:rsidRPr="00AE1CFE" w:rsidRDefault="009541E9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6DF46" w14:textId="77777777" w:rsidR="009541E9" w:rsidRPr="00AE1CFE" w:rsidRDefault="009541E9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3D7F" w14:textId="77777777" w:rsidR="009541E9" w:rsidRPr="00AE1CFE" w:rsidRDefault="009541E9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>Содержание</w:t>
            </w:r>
          </w:p>
          <w:p w14:paraId="5B740C66" w14:textId="77777777" w:rsidR="009541E9" w:rsidRPr="00AE1CFE" w:rsidRDefault="009541E9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  <w:p w14:paraId="0E0C880A" w14:textId="77777777" w:rsidR="009541E9" w:rsidRPr="00AE1CFE" w:rsidRDefault="009541E9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</w:tc>
      </w:tr>
      <w:tr w:rsidR="009541E9" w:rsidRPr="00AE1CFE" w14:paraId="0F5CADAD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ABCB656" w14:textId="77777777" w:rsidR="009541E9" w:rsidRPr="00AE1CFE" w:rsidRDefault="009541E9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b/>
                <w:bCs/>
                <w:sz w:val="28"/>
                <w:szCs w:val="28"/>
              </w:rPr>
            </w:pP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4ABD6CF" w14:textId="77777777" w:rsidR="009541E9" w:rsidRPr="00AE1CFE" w:rsidRDefault="009541E9" w:rsidP="006C5F1B">
            <w:pPr>
              <w:pStyle w:val="Style74"/>
              <w:widowControl/>
              <w:rPr>
                <w:b/>
                <w:bCs/>
                <w:sz w:val="28"/>
                <w:szCs w:val="28"/>
              </w:rPr>
            </w:pPr>
          </w:p>
        </w:tc>
      </w:tr>
      <w:tr w:rsidR="009541E9" w:rsidRPr="00AE1CFE" w14:paraId="43DD2DA6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7D97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0F74" w14:textId="77777777" w:rsidR="009541E9" w:rsidRPr="009665A0" w:rsidRDefault="009541E9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«Анатомию и ф</w:t>
            </w:r>
            <w:r w:rsidRPr="009665A0">
              <w:rPr>
                <w:sz w:val="28"/>
                <w:szCs w:val="28"/>
              </w:rPr>
              <w:t>изиологию человека». Организм как единое целое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7A9E3" w14:textId="77777777" w:rsidR="009541E9" w:rsidRPr="004C279A" w:rsidRDefault="009541E9" w:rsidP="00AA458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История развития «Физиологии человека». Организм как единое целое, его рост и развитие. Понятие об органах и тканях. Виды тканей организма.</w:t>
            </w:r>
          </w:p>
        </w:tc>
      </w:tr>
      <w:tr w:rsidR="009541E9" w:rsidRPr="00AE1CFE" w14:paraId="733981BC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1E63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1.2</w:t>
            </w:r>
            <w:r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70B7" w14:textId="77777777" w:rsidR="009541E9" w:rsidRPr="009665A0" w:rsidRDefault="009541E9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</w:t>
            </w:r>
            <w:r w:rsidRPr="009665A0">
              <w:rPr>
                <w:sz w:val="28"/>
                <w:szCs w:val="28"/>
              </w:rPr>
              <w:t>изиология опорно-двигательного аппарата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37F186" w14:textId="77777777" w:rsidR="009541E9" w:rsidRPr="004C279A" w:rsidRDefault="009541E9" w:rsidP="00AA4586">
            <w:pPr>
              <w:suppressLineNumbers/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Физиология опорно-двигательного аппарата. </w:t>
            </w:r>
            <w:r w:rsidRPr="004C279A">
              <w:rPr>
                <w:color w:val="000000"/>
                <w:sz w:val="28"/>
                <w:szCs w:val="28"/>
              </w:rPr>
              <w:t>Типы конституции. Осанка. Методики их определения. Мышцы, как активная часть опорно-двигательного аппарата.</w:t>
            </w:r>
          </w:p>
        </w:tc>
      </w:tr>
      <w:tr w:rsidR="009541E9" w:rsidRPr="00AE1CFE" w14:paraId="19199597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0469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CE0B" w14:textId="77777777" w:rsidR="009541E9" w:rsidRPr="009665A0" w:rsidRDefault="009541E9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сердечно-сосудистой системы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941AE" w14:textId="77777777" w:rsidR="009541E9" w:rsidRPr="004C279A" w:rsidRDefault="009541E9" w:rsidP="00AA4586">
            <w:pPr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Анатомия и физиология сердечно-сосудистой системы. Большой и малый круги кровообращения. Фазы работы сердца.</w:t>
            </w:r>
          </w:p>
        </w:tc>
      </w:tr>
      <w:tr w:rsidR="009541E9" w:rsidRPr="00AE1CFE" w14:paraId="64E71D6A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928F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1D1C" w14:textId="77777777" w:rsidR="009541E9" w:rsidRPr="009665A0" w:rsidRDefault="009541E9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дыхательной системы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6CBEF9" w14:textId="77777777" w:rsidR="009541E9" w:rsidRPr="004C279A" w:rsidRDefault="009541E9" w:rsidP="00AA4586">
            <w:pPr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Анатомо-физиологические особенности системы дыхания.</w:t>
            </w:r>
            <w:r w:rsidRPr="004C279A">
              <w:rPr>
                <w:color w:val="000000"/>
                <w:spacing w:val="-8"/>
                <w:sz w:val="28"/>
                <w:szCs w:val="28"/>
              </w:rPr>
              <w:t xml:space="preserve"> Оценка деятельности системы дыхания по физиометрическим показателям.</w:t>
            </w:r>
          </w:p>
        </w:tc>
      </w:tr>
      <w:tr w:rsidR="009541E9" w:rsidRPr="00AE1CFE" w14:paraId="4EAD4FC2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45E0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5819" w14:textId="77777777" w:rsidR="009541E9" w:rsidRPr="009665A0" w:rsidRDefault="009541E9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пищеварительной системы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199FE" w14:textId="77777777" w:rsidR="009541E9" w:rsidRPr="004C279A" w:rsidRDefault="009541E9" w:rsidP="00AA4586">
            <w:pPr>
              <w:suppressLineNumbers/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Анатомия и физиология пищеварительной системы. Обмен веществ и энергии.</w:t>
            </w:r>
            <w:r w:rsidRPr="004C279A">
              <w:rPr>
                <w:color w:val="000000"/>
                <w:sz w:val="28"/>
                <w:szCs w:val="28"/>
              </w:rPr>
              <w:t xml:space="preserve"> Питание. Рациональное и сбалансированное питание. Факторы риска современного питания.</w:t>
            </w:r>
          </w:p>
        </w:tc>
      </w:tr>
      <w:tr w:rsidR="009541E9" w:rsidRPr="00AE1CFE" w14:paraId="772A0F2A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9EF0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58BE" w14:textId="77777777" w:rsidR="009541E9" w:rsidRPr="009665A0" w:rsidRDefault="009541E9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9665A0">
              <w:rPr>
                <w:sz w:val="28"/>
                <w:szCs w:val="28"/>
              </w:rPr>
              <w:t>Выделение</w:t>
            </w:r>
          </w:p>
        </w:tc>
        <w:tc>
          <w:tcPr>
            <w:tcW w:w="63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7605F04" w14:textId="77777777" w:rsidR="009541E9" w:rsidRPr="004C279A" w:rsidRDefault="009541E9" w:rsidP="00AA4586">
            <w:pPr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Выделение. Репродукция. Эндокринная система </w:t>
            </w:r>
          </w:p>
        </w:tc>
      </w:tr>
      <w:tr w:rsidR="009541E9" w:rsidRPr="00AE1CFE" w14:paraId="37B2B138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C1FC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A09D" w14:textId="77777777" w:rsidR="009541E9" w:rsidRPr="009665A0" w:rsidRDefault="009541E9" w:rsidP="00AA4586">
            <w:pPr>
              <w:pStyle w:val="210"/>
              <w:ind w:left="0" w:firstLine="0"/>
            </w:pPr>
            <w:r w:rsidRPr="009665A0">
              <w:t>Эндокринная система</w:t>
            </w:r>
          </w:p>
        </w:tc>
        <w:tc>
          <w:tcPr>
            <w:tcW w:w="63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D386620" w14:textId="77777777" w:rsidR="009541E9" w:rsidRPr="004C279A" w:rsidRDefault="009541E9" w:rsidP="00AA4586">
            <w:pPr>
              <w:snapToGrid w:val="0"/>
              <w:rPr>
                <w:sz w:val="28"/>
                <w:szCs w:val="28"/>
              </w:rPr>
            </w:pPr>
          </w:p>
        </w:tc>
      </w:tr>
      <w:tr w:rsidR="009541E9" w:rsidRPr="00AE1CFE" w14:paraId="0AF476C9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71C8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1.8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E796" w14:textId="77777777" w:rsidR="009541E9" w:rsidRPr="009665A0" w:rsidRDefault="009541E9" w:rsidP="00AA4586">
            <w:pPr>
              <w:pStyle w:val="210"/>
              <w:ind w:left="0" w:firstLine="0"/>
            </w:pPr>
            <w:r w:rsidRPr="009665A0">
              <w:t>Репродукция</w:t>
            </w:r>
          </w:p>
        </w:tc>
        <w:tc>
          <w:tcPr>
            <w:tcW w:w="63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34ED8" w14:textId="77777777" w:rsidR="009541E9" w:rsidRPr="004C279A" w:rsidRDefault="009541E9" w:rsidP="00AA4586">
            <w:pPr>
              <w:snapToGrid w:val="0"/>
              <w:rPr>
                <w:sz w:val="28"/>
                <w:szCs w:val="28"/>
              </w:rPr>
            </w:pPr>
          </w:p>
        </w:tc>
      </w:tr>
      <w:tr w:rsidR="009541E9" w:rsidRPr="00AE1CFE" w14:paraId="2F561C7B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A6FA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1.9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BA3B" w14:textId="77777777" w:rsidR="009541E9" w:rsidRPr="009665A0" w:rsidRDefault="009541E9" w:rsidP="00AA4586">
            <w:pPr>
              <w:tabs>
                <w:tab w:val="left" w:pos="5045"/>
              </w:tabs>
              <w:rPr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сенсорных систем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A45B7A" w14:textId="77777777" w:rsidR="009541E9" w:rsidRPr="004C279A" w:rsidRDefault="009541E9" w:rsidP="00AA4586">
            <w:pPr>
              <w:jc w:val="both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Строение и функциональные особенности сенсорных систем.</w:t>
            </w:r>
          </w:p>
        </w:tc>
      </w:tr>
      <w:tr w:rsidR="009541E9" w:rsidRPr="00AE1CFE" w14:paraId="5FB1BE53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6743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413E" w14:textId="77777777" w:rsidR="009541E9" w:rsidRPr="009665A0" w:rsidRDefault="009541E9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color w:val="000000"/>
                <w:spacing w:val="-2"/>
                <w:sz w:val="28"/>
                <w:szCs w:val="28"/>
              </w:rPr>
              <w:t xml:space="preserve">Анатомия и </w:t>
            </w:r>
            <w:r>
              <w:rPr>
                <w:color w:val="000000"/>
                <w:spacing w:val="-2"/>
                <w:sz w:val="28"/>
                <w:szCs w:val="28"/>
              </w:rPr>
              <w:t>ф</w:t>
            </w:r>
            <w:r w:rsidRPr="009665A0">
              <w:rPr>
                <w:color w:val="000000"/>
                <w:spacing w:val="-2"/>
                <w:sz w:val="28"/>
                <w:szCs w:val="28"/>
              </w:rPr>
              <w:t>изиология ЦНС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C8C16F" w14:textId="77777777" w:rsidR="009541E9" w:rsidRPr="004C279A" w:rsidRDefault="009541E9" w:rsidP="00AA4586">
            <w:pPr>
              <w:jc w:val="both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Анатомия и физиология центральной нервной системы. Высшая нервная деятельность. Нейро-физиологические основы поведения человека.</w:t>
            </w:r>
          </w:p>
        </w:tc>
      </w:tr>
      <w:tr w:rsidR="009541E9" w:rsidRPr="00AE1CFE" w14:paraId="3A1FD736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71DC" w14:textId="77777777" w:rsidR="009541E9" w:rsidRPr="00AE1CFE" w:rsidRDefault="009541E9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DA7D" w14:textId="77777777" w:rsidR="009541E9" w:rsidRPr="009665A0" w:rsidRDefault="009541E9" w:rsidP="00AA4586">
            <w:pPr>
              <w:pStyle w:val="210"/>
              <w:ind w:left="0" w:firstLine="0"/>
            </w:pPr>
            <w:r w:rsidRPr="009665A0">
              <w:t>ВНД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0DD7E1" w14:textId="77777777" w:rsidR="009541E9" w:rsidRPr="004C279A" w:rsidRDefault="009541E9" w:rsidP="00AA4586">
            <w:pPr>
              <w:jc w:val="both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Строение и функции ВНС.</w:t>
            </w:r>
          </w:p>
        </w:tc>
      </w:tr>
    </w:tbl>
    <w:p w14:paraId="729011D9" w14:textId="77777777" w:rsidR="009541E9" w:rsidRPr="00AE1CFE" w:rsidRDefault="009541E9" w:rsidP="001B1CC2">
      <w:pPr>
        <w:rPr>
          <w:sz w:val="28"/>
          <w:szCs w:val="28"/>
        </w:rPr>
      </w:pPr>
    </w:p>
    <w:p w14:paraId="1C09ACDE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14:paraId="3A397E04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lastRenderedPageBreak/>
        <w:t>5. Перечень учебно-методического обеспечения для самостоятельной работы обучающихся по дисциплине</w:t>
      </w:r>
    </w:p>
    <w:p w14:paraId="4AA4303A" w14:textId="77777777" w:rsidR="009541E9" w:rsidRPr="00FA6ADB" w:rsidRDefault="009541E9" w:rsidP="004C279A">
      <w:pPr>
        <w:pStyle w:val="Style95"/>
        <w:widowControl/>
        <w:spacing w:line="240" w:lineRule="auto"/>
        <w:ind w:firstLine="403"/>
        <w:jc w:val="both"/>
        <w:rPr>
          <w:sz w:val="28"/>
          <w:szCs w:val="28"/>
          <w:lang w:eastAsia="zh-CN"/>
        </w:rPr>
      </w:pPr>
      <w:r w:rsidRPr="00FA6ADB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студентам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планы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семинарских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«</w:t>
      </w:r>
      <w:r>
        <w:rPr>
          <w:sz w:val="28"/>
          <w:szCs w:val="28"/>
        </w:rPr>
        <w:t>Анатомия и физиология человека</w:t>
      </w:r>
      <w:r w:rsidRPr="00FA6ADB">
        <w:rPr>
          <w:sz w:val="28"/>
          <w:szCs w:val="28"/>
        </w:rPr>
        <w:t>».</w:t>
      </w:r>
    </w:p>
    <w:p w14:paraId="17DAF392" w14:textId="77777777" w:rsidR="009541E9" w:rsidRPr="00FA6ADB" w:rsidRDefault="009541E9" w:rsidP="004C279A">
      <w:pPr>
        <w:pStyle w:val="Style95"/>
        <w:widowControl/>
        <w:spacing w:line="240" w:lineRule="auto"/>
        <w:ind w:firstLine="403"/>
        <w:jc w:val="both"/>
        <w:rPr>
          <w:sz w:val="28"/>
          <w:szCs w:val="28"/>
        </w:rPr>
      </w:pPr>
      <w:r w:rsidRPr="00FA6ADB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Учебно-методический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«</w:t>
      </w:r>
      <w:r>
        <w:rPr>
          <w:sz w:val="28"/>
          <w:szCs w:val="28"/>
        </w:rPr>
        <w:t>Анатомия и физиология человека</w:t>
      </w:r>
      <w:r w:rsidRPr="00FA6ADB">
        <w:rPr>
          <w:sz w:val="28"/>
          <w:szCs w:val="28"/>
        </w:rPr>
        <w:t>»</w:t>
      </w:r>
    </w:p>
    <w:p w14:paraId="45BEDAFE" w14:textId="77777777" w:rsidR="009541E9" w:rsidRDefault="009541E9">
      <w:pPr>
        <w:widowControl/>
        <w:autoSpaceDE/>
        <w:autoSpaceDN/>
        <w:adjustRightInd/>
        <w:rPr>
          <w:rStyle w:val="FontStyle140"/>
        </w:rPr>
      </w:pPr>
    </w:p>
    <w:p w14:paraId="45E40988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6. Фонд оценочных средств для проведения промежуточной аттестации обучающихся по дисциплине</w:t>
      </w:r>
    </w:p>
    <w:p w14:paraId="584E7647" w14:textId="77777777" w:rsidR="009541E9" w:rsidRPr="00AE1CFE" w:rsidRDefault="009541E9" w:rsidP="00AC355D">
      <w:pPr>
        <w:pStyle w:val="Style5"/>
        <w:widowControl/>
        <w:ind w:left="422"/>
        <w:jc w:val="both"/>
        <w:rPr>
          <w:sz w:val="28"/>
          <w:szCs w:val="28"/>
        </w:rPr>
      </w:pPr>
    </w:p>
    <w:p w14:paraId="551C73C2" w14:textId="77777777" w:rsidR="009541E9" w:rsidRPr="00AE1CFE" w:rsidRDefault="009541E9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9541E9" w:rsidRPr="00AE1CFE" w14:paraId="76A3E9ED" w14:textId="77777777">
        <w:tc>
          <w:tcPr>
            <w:tcW w:w="708" w:type="dxa"/>
          </w:tcPr>
          <w:p w14:paraId="3F91BDE1" w14:textId="77777777" w:rsidR="009541E9" w:rsidRPr="00AE1CFE" w:rsidRDefault="009541E9" w:rsidP="00B035CA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3" w:type="dxa"/>
          </w:tcPr>
          <w:p w14:paraId="552E49DD" w14:textId="77777777" w:rsidR="009541E9" w:rsidRPr="00AE1CFE" w:rsidRDefault="009541E9" w:rsidP="00B035C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14:paraId="6BD4770D" w14:textId="77777777" w:rsidR="009541E9" w:rsidRPr="00AE1CFE" w:rsidRDefault="009541E9" w:rsidP="00B035C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14:paraId="50E830C6" w14:textId="77777777" w:rsidR="009541E9" w:rsidRPr="00AE1CFE" w:rsidRDefault="009541E9" w:rsidP="00B035C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>Наименование оценочного средства</w:t>
            </w:r>
          </w:p>
        </w:tc>
      </w:tr>
      <w:tr w:rsidR="009541E9" w:rsidRPr="00AE1CFE" w14:paraId="30889AD3" w14:textId="77777777">
        <w:trPr>
          <w:trHeight w:val="331"/>
        </w:trPr>
        <w:tc>
          <w:tcPr>
            <w:tcW w:w="9781" w:type="dxa"/>
            <w:gridSpan w:val="4"/>
            <w:shd w:val="clear" w:color="auto" w:fill="D9D9D9"/>
          </w:tcPr>
          <w:p w14:paraId="09522CAD" w14:textId="77777777" w:rsidR="009541E9" w:rsidRPr="00AE1CFE" w:rsidRDefault="009541E9" w:rsidP="00A62F6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Текущий контроль, </w:t>
            </w:r>
            <w:r>
              <w:rPr>
                <w:rStyle w:val="FontStyle137"/>
                <w:b/>
                <w:bCs/>
                <w:sz w:val="28"/>
                <w:szCs w:val="28"/>
              </w:rPr>
              <w:t>2</w:t>
            </w: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9541E9" w:rsidRPr="00AE1CFE" w14:paraId="4A0E67CA" w14:textId="77777777">
        <w:trPr>
          <w:trHeight w:val="20"/>
        </w:trPr>
        <w:tc>
          <w:tcPr>
            <w:tcW w:w="708" w:type="dxa"/>
          </w:tcPr>
          <w:p w14:paraId="03A8706A" w14:textId="77777777" w:rsidR="009541E9" w:rsidRPr="00AE1CFE" w:rsidRDefault="009541E9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6FED4B3A" w14:textId="77777777" w:rsidR="009541E9" w:rsidRPr="00AE1CFE" w:rsidRDefault="009541E9" w:rsidP="00B0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1.1-1.5</w:t>
            </w:r>
          </w:p>
        </w:tc>
        <w:tc>
          <w:tcPr>
            <w:tcW w:w="2977" w:type="dxa"/>
          </w:tcPr>
          <w:p w14:paraId="7D6BDD2A" w14:textId="77777777" w:rsidR="009541E9" w:rsidRPr="00AE1CFE" w:rsidRDefault="009541E9" w:rsidP="00D100D7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УКЕ-1, ПК-7.2</w:t>
            </w:r>
          </w:p>
        </w:tc>
        <w:tc>
          <w:tcPr>
            <w:tcW w:w="2693" w:type="dxa"/>
          </w:tcPr>
          <w:p w14:paraId="2E108015" w14:textId="77777777" w:rsidR="009541E9" w:rsidRPr="00AE1CFE" w:rsidRDefault="009541E9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Контрольная работа 1</w:t>
            </w:r>
          </w:p>
        </w:tc>
      </w:tr>
      <w:tr w:rsidR="009541E9" w:rsidRPr="00AE1CFE" w14:paraId="4FB997AA" w14:textId="77777777">
        <w:tc>
          <w:tcPr>
            <w:tcW w:w="708" w:type="dxa"/>
          </w:tcPr>
          <w:p w14:paraId="25B09922" w14:textId="77777777" w:rsidR="009541E9" w:rsidRPr="00AE1CFE" w:rsidRDefault="009541E9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AE1CFE">
              <w:rPr>
                <w:rStyle w:val="FontStyle137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02EF84A6" w14:textId="77777777" w:rsidR="009541E9" w:rsidRPr="00AE1CFE" w:rsidRDefault="009541E9" w:rsidP="00B035CA">
            <w:pPr>
              <w:pStyle w:val="Style51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1.6-1.11</w:t>
            </w:r>
          </w:p>
        </w:tc>
        <w:tc>
          <w:tcPr>
            <w:tcW w:w="2977" w:type="dxa"/>
          </w:tcPr>
          <w:p w14:paraId="39C078DF" w14:textId="77777777" w:rsidR="009541E9" w:rsidRPr="00AE1CFE" w:rsidRDefault="009541E9" w:rsidP="00D100D7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УКЕ-1, ПК-7.2</w:t>
            </w:r>
          </w:p>
        </w:tc>
        <w:tc>
          <w:tcPr>
            <w:tcW w:w="2693" w:type="dxa"/>
          </w:tcPr>
          <w:p w14:paraId="27E9CF11" w14:textId="77777777" w:rsidR="009541E9" w:rsidRPr="00AE1CFE" w:rsidRDefault="009541E9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Контрольная работа 2</w:t>
            </w:r>
          </w:p>
        </w:tc>
      </w:tr>
      <w:tr w:rsidR="009541E9" w:rsidRPr="00AE1CFE" w14:paraId="718E32FB" w14:textId="77777777">
        <w:tc>
          <w:tcPr>
            <w:tcW w:w="9781" w:type="dxa"/>
            <w:gridSpan w:val="4"/>
            <w:shd w:val="clear" w:color="auto" w:fill="D9D9D9"/>
          </w:tcPr>
          <w:p w14:paraId="1DFC4275" w14:textId="77777777" w:rsidR="009541E9" w:rsidRPr="00AE1CFE" w:rsidRDefault="009541E9" w:rsidP="00A62F6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Промежуточный контроль, </w:t>
            </w:r>
            <w:r>
              <w:rPr>
                <w:rStyle w:val="FontStyle137"/>
                <w:b/>
                <w:bCs/>
                <w:sz w:val="28"/>
                <w:szCs w:val="28"/>
              </w:rPr>
              <w:t>3</w:t>
            </w: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9541E9" w:rsidRPr="00AE1CFE" w14:paraId="7E29B848" w14:textId="77777777">
        <w:tc>
          <w:tcPr>
            <w:tcW w:w="708" w:type="dxa"/>
          </w:tcPr>
          <w:p w14:paraId="7746B507" w14:textId="77777777" w:rsidR="009541E9" w:rsidRPr="00AE1CFE" w:rsidRDefault="009541E9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3403" w:type="dxa"/>
          </w:tcPr>
          <w:p w14:paraId="6E9BB278" w14:textId="77777777" w:rsidR="009541E9" w:rsidRPr="00AE1CFE" w:rsidRDefault="009541E9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Экзамен</w:t>
            </w:r>
          </w:p>
        </w:tc>
        <w:tc>
          <w:tcPr>
            <w:tcW w:w="2977" w:type="dxa"/>
          </w:tcPr>
          <w:p w14:paraId="661A9935" w14:textId="77777777" w:rsidR="009541E9" w:rsidRPr="00AA4586" w:rsidRDefault="009541E9" w:rsidP="00B035CA">
            <w:pPr>
              <w:pStyle w:val="Style51"/>
              <w:widowControl/>
              <w:spacing w:line="240" w:lineRule="auto"/>
              <w:rPr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УКЕ-1, ПК-7.2</w:t>
            </w:r>
          </w:p>
        </w:tc>
        <w:tc>
          <w:tcPr>
            <w:tcW w:w="2693" w:type="dxa"/>
          </w:tcPr>
          <w:p w14:paraId="25746A96" w14:textId="77777777" w:rsidR="009541E9" w:rsidRDefault="009541E9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Экзаменационный билет</w:t>
            </w:r>
          </w:p>
        </w:tc>
      </w:tr>
    </w:tbl>
    <w:p w14:paraId="218FA06A" w14:textId="77777777" w:rsidR="009541E9" w:rsidRDefault="009541E9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</w:p>
    <w:p w14:paraId="1E09B889" w14:textId="77777777" w:rsidR="009541E9" w:rsidRPr="00AE1CFE" w:rsidRDefault="009541E9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</w:p>
    <w:p w14:paraId="75F911D2" w14:textId="77777777" w:rsidR="009541E9" w:rsidRPr="00AE1CFE" w:rsidRDefault="009541E9" w:rsidP="00AC355D">
      <w:pPr>
        <w:pStyle w:val="Style5"/>
        <w:widowControl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6.2. Типовые контрольные задания или иные материалы</w:t>
      </w:r>
    </w:p>
    <w:p w14:paraId="6F2D8C03" w14:textId="77777777" w:rsidR="009541E9" w:rsidRPr="00AE1CFE" w:rsidRDefault="009541E9" w:rsidP="00AC355D">
      <w:pPr>
        <w:pStyle w:val="Style23"/>
        <w:widowControl/>
        <w:rPr>
          <w:sz w:val="28"/>
          <w:szCs w:val="28"/>
        </w:rPr>
      </w:pPr>
    </w:p>
    <w:p w14:paraId="4161507E" w14:textId="77777777" w:rsidR="009541E9" w:rsidRPr="00AE1CFE" w:rsidRDefault="009541E9" w:rsidP="00AC355D">
      <w:pPr>
        <w:pStyle w:val="Style23"/>
        <w:widowControl/>
        <w:rPr>
          <w:rStyle w:val="FontStyle134"/>
          <w:i/>
          <w:iCs/>
          <w:sz w:val="28"/>
          <w:szCs w:val="28"/>
        </w:rPr>
      </w:pPr>
      <w:r w:rsidRPr="00AE1CFE">
        <w:rPr>
          <w:rStyle w:val="FontStyle134"/>
          <w:i/>
          <w:iCs/>
          <w:sz w:val="28"/>
          <w:szCs w:val="28"/>
        </w:rPr>
        <w:t xml:space="preserve">6.2.1. </w:t>
      </w:r>
      <w:r>
        <w:rPr>
          <w:rStyle w:val="FontStyle134"/>
          <w:i/>
          <w:iCs/>
          <w:sz w:val="28"/>
          <w:szCs w:val="28"/>
        </w:rPr>
        <w:t>Экзамен</w:t>
      </w:r>
    </w:p>
    <w:p w14:paraId="4D59BFEC" w14:textId="77777777" w:rsidR="009541E9" w:rsidRPr="00AE1CFE" w:rsidRDefault="009541E9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E1CFE">
        <w:rPr>
          <w:rStyle w:val="FontStyle137"/>
          <w:sz w:val="28"/>
          <w:szCs w:val="28"/>
        </w:rPr>
        <w:t>а)</w:t>
      </w:r>
      <w:r w:rsidRPr="00AE1CFE">
        <w:rPr>
          <w:rStyle w:val="FontStyle137"/>
          <w:sz w:val="28"/>
          <w:szCs w:val="28"/>
        </w:rPr>
        <w:tab/>
        <w:t>типовые вопросы (задания):</w:t>
      </w:r>
    </w:p>
    <w:p w14:paraId="0724ABE3" w14:textId="77777777" w:rsidR="009541E9" w:rsidRPr="004C279A" w:rsidRDefault="009541E9" w:rsidP="004C279A">
      <w:pPr>
        <w:pStyle w:val="a5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 xml:space="preserve">Свойства и особенности живого. Его качественные отличия от неживого. Уровни организации живого. </w:t>
      </w:r>
    </w:p>
    <w:p w14:paraId="24E2CD34" w14:textId="77777777" w:rsidR="009541E9" w:rsidRPr="004C279A" w:rsidRDefault="009541E9" w:rsidP="004C279A">
      <w:pPr>
        <w:pStyle w:val="a5"/>
        <w:numPr>
          <w:ilvl w:val="0"/>
          <w:numId w:val="19"/>
        </w:num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Клетка – универсальная форма организации живой материи. Основные структурные компоненты эукариотической клетки и их характеристика.</w:t>
      </w:r>
    </w:p>
    <w:p w14:paraId="2BE6FE09" w14:textId="77777777" w:rsidR="009541E9" w:rsidRPr="004C279A" w:rsidRDefault="009541E9" w:rsidP="004C279A">
      <w:pPr>
        <w:pStyle w:val="a5"/>
        <w:numPr>
          <w:ilvl w:val="0"/>
          <w:numId w:val="19"/>
        </w:numPr>
        <w:tabs>
          <w:tab w:val="left" w:pos="1134"/>
        </w:tabs>
        <w:ind w:right="-57"/>
        <w:jc w:val="both"/>
        <w:rPr>
          <w:sz w:val="28"/>
          <w:szCs w:val="28"/>
        </w:rPr>
      </w:pPr>
      <w:r w:rsidRPr="004C279A">
        <w:rPr>
          <w:sz w:val="28"/>
          <w:szCs w:val="28"/>
        </w:rPr>
        <w:t xml:space="preserve">Строение биологических мембран. Механизмы проникновения веществ в клетку. </w:t>
      </w:r>
    </w:p>
    <w:p w14:paraId="57AC774F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Клеточный цикл.</w:t>
      </w:r>
    </w:p>
    <w:p w14:paraId="0E69FBF3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Виды тканей человека, их характеристики.</w:t>
      </w:r>
    </w:p>
    <w:p w14:paraId="12F3627C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Органы, системы органов и их функционирование.</w:t>
      </w:r>
    </w:p>
    <w:p w14:paraId="1E15F448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Группы крови человека систем ABO; Rh; MN. Закономерности их наследования.</w:t>
      </w:r>
    </w:p>
    <w:p w14:paraId="4B4941B3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Общий обзор скелета человека. </w:t>
      </w:r>
    </w:p>
    <w:p w14:paraId="546A5E2C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Отделы позвоночника и их строение. </w:t>
      </w:r>
    </w:p>
    <w:p w14:paraId="0FAB9847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Грудная клетка. Кости туловища и их соединения. </w:t>
      </w:r>
    </w:p>
    <w:p w14:paraId="44FD8A8C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Череп человека: функции, строение. Мозговой и лицевой отделы черепа. </w:t>
      </w:r>
    </w:p>
    <w:p w14:paraId="4DB903E3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Скелет верхней конечности: плечевой пояс, свободная верхняя конечность. Соединения костей верхней конечности. </w:t>
      </w:r>
    </w:p>
    <w:p w14:paraId="4DD6EBF0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lastRenderedPageBreak/>
        <w:t xml:space="preserve">Скелет нижней конечности: пояс нижней конечности, свободная нижняя конечность. </w:t>
      </w:r>
    </w:p>
    <w:p w14:paraId="4926332C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Особенности скелета человека, связанные с прямохождением, трудовой деятельностью и членораздельной речью.</w:t>
      </w:r>
    </w:p>
    <w:p w14:paraId="598608C8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 xml:space="preserve">Общие сведения о скелетных мышцах головы и туловища. </w:t>
      </w:r>
    </w:p>
    <w:p w14:paraId="060BCCC8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Общие сведения о скелетных мышцах верхних и нижних конечностей.</w:t>
      </w:r>
    </w:p>
    <w:p w14:paraId="0DBBCC42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Ротовая полость, строение ее стенок. Органы ротовой полости.</w:t>
      </w:r>
    </w:p>
    <w:p w14:paraId="7897AAE8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 xml:space="preserve">Глотка, ее стенки. Пищевод. Желудок, микроскопическое строение его стенки. </w:t>
      </w:r>
    </w:p>
    <w:p w14:paraId="6D84898E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Тонкий и толстый кишечник. Особенности строения их стенок.</w:t>
      </w:r>
    </w:p>
    <w:p w14:paraId="109DEF6B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Поджелудочная железа. Печень, желчный пузырь. Строение и функционирование.</w:t>
      </w:r>
    </w:p>
    <w:p w14:paraId="15F6A5D4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Носовая полость, ее деление на обонятельную и дыхательную части.</w:t>
      </w:r>
    </w:p>
    <w:p w14:paraId="32447435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Гортань, ее хрящи, суставы, связки, мышцы. Гортань как орган голосообразования.</w:t>
      </w:r>
    </w:p>
    <w:p w14:paraId="072AE5F5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</w:rPr>
        <w:t>Трахея и бронхи. Легкие: топография, доли, поверхности.</w:t>
      </w:r>
    </w:p>
    <w:p w14:paraId="13C48D2C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Почки, их макро- и микроскопическое строение. Нефрон – структурно-функциональная единица почки. Особенности кровоснабжения почек.</w:t>
      </w:r>
    </w:p>
    <w:p w14:paraId="7668880E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 xml:space="preserve">Мочеточники, мочевой пузырь, мочеиспускательный канал и сфинктеры, их значение. </w:t>
      </w:r>
    </w:p>
    <w:p w14:paraId="23386E55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</w:rPr>
        <w:t>Мужские и женские половые органы.</w:t>
      </w:r>
    </w:p>
    <w:p w14:paraId="46ED866D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Строение и функции желез внутренней секреции: гипофиза, эпифиза. </w:t>
      </w:r>
    </w:p>
    <w:p w14:paraId="214ACB62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>Строение и функции щитовидной, околощитовидной (или паращитовидной) желез.</w:t>
      </w:r>
    </w:p>
    <w:p w14:paraId="4D692287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Строение и функции вилочковой (тимус) железы; надпочечников.  </w:t>
      </w:r>
    </w:p>
    <w:p w14:paraId="555E6A29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Строение и функции эдокринных частей поджелудочной железы, семенников и яичников.</w:t>
      </w:r>
    </w:p>
    <w:p w14:paraId="221B8DEC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Органы кровообращения: сердце, кровеносные сосуды. </w:t>
      </w:r>
    </w:p>
    <w:p w14:paraId="16206736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Внешнее строение сердца. Внутреннее строение сердца: стенки, полости, клапаны. Особенности сердечной мышцы. </w:t>
      </w:r>
    </w:p>
    <w:p w14:paraId="7424393D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Кровеносные сосуды: капилляры, вены и артерии. Строение их стенок. </w:t>
      </w:r>
    </w:p>
    <w:p w14:paraId="2CB4C2F6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Круги кровообращения. Сосуды малого круга кровообращения. Артерии и вены большого круга кровообращения. </w:t>
      </w:r>
    </w:p>
    <w:p w14:paraId="2DA81D20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Системы верхней и нижней полой вен.</w:t>
      </w:r>
    </w:p>
    <w:p w14:paraId="25723296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Особенности строения нервной ткани. Нейрон – структурно-функциональная единица нервной системы. </w:t>
      </w:r>
    </w:p>
    <w:p w14:paraId="290B75CB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Центральный и периферический отделы нервной системы. </w:t>
      </w:r>
    </w:p>
    <w:p w14:paraId="37B2A34B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Понятие о соматической и вегетативной нервной системе.</w:t>
      </w:r>
    </w:p>
    <w:p w14:paraId="5B2F5713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>Понятие об анализаторе и его отделах: периферическом, проводниковом и центральном. Виды анализаторов</w:t>
      </w:r>
      <w:r w:rsidRPr="004C279A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4C279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22C6425" w14:textId="77777777" w:rsidR="009541E9" w:rsidRPr="004C279A" w:rsidRDefault="009541E9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Понятие об органах чувств. Классификация органов чувств по характеру ощущений. Значение органов чувств.</w:t>
      </w:r>
    </w:p>
    <w:p w14:paraId="3C0ABD07" w14:textId="77777777" w:rsidR="009541E9" w:rsidRPr="004C279A" w:rsidRDefault="009541E9" w:rsidP="004C279A">
      <w:pPr>
        <w:pStyle w:val="a5"/>
        <w:widowControl/>
        <w:tabs>
          <w:tab w:val="left" w:pos="1134"/>
        </w:tabs>
        <w:ind w:left="360"/>
        <w:jc w:val="both"/>
        <w:rPr>
          <w:sz w:val="28"/>
          <w:szCs w:val="28"/>
        </w:rPr>
      </w:pPr>
    </w:p>
    <w:p w14:paraId="03028A5E" w14:textId="77777777" w:rsidR="009541E9" w:rsidRDefault="009541E9" w:rsidP="004C279A">
      <w:pPr>
        <w:pStyle w:val="Style7"/>
        <w:widowControl/>
        <w:tabs>
          <w:tab w:val="left" w:pos="413"/>
        </w:tabs>
        <w:ind w:left="413"/>
        <w:jc w:val="both"/>
        <w:rPr>
          <w:rStyle w:val="FontStyle137"/>
          <w:sz w:val="28"/>
          <w:szCs w:val="28"/>
        </w:rPr>
      </w:pPr>
      <w:bookmarkStart w:id="14" w:name="bookmark9"/>
      <w:r>
        <w:rPr>
          <w:rStyle w:val="FontStyle137"/>
          <w:sz w:val="28"/>
          <w:szCs w:val="28"/>
        </w:rPr>
        <w:t>В экзаменационный билет входит 2 вопроса из приведенного списка.</w:t>
      </w:r>
    </w:p>
    <w:p w14:paraId="1382DCF1" w14:textId="77777777" w:rsidR="009541E9" w:rsidRPr="00AC355D" w:rsidRDefault="009541E9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14:paraId="1E62C426" w14:textId="77777777" w:rsidR="009541E9" w:rsidRPr="00AC355D" w:rsidRDefault="009541E9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14:paraId="4E0BB1EE" w14:textId="77777777" w:rsidR="009541E9" w:rsidRDefault="009541E9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14:paraId="31B5E648" w14:textId="77777777" w:rsidR="009541E9" w:rsidRPr="007C5A91" w:rsidRDefault="009541E9" w:rsidP="004C279A">
      <w:pPr>
        <w:pStyle w:val="Style7"/>
        <w:widowControl/>
        <w:tabs>
          <w:tab w:val="left" w:pos="413"/>
        </w:tabs>
        <w:ind w:left="413"/>
        <w:rPr>
          <w:sz w:val="28"/>
          <w:szCs w:val="28"/>
          <w:lang w:eastAsia="ko-KR"/>
        </w:rPr>
      </w:pPr>
      <w:r w:rsidRPr="007C5A91">
        <w:rPr>
          <w:sz w:val="28"/>
          <w:szCs w:val="28"/>
          <w:lang w:eastAsia="ko-KR"/>
        </w:rPr>
        <w:lastRenderedPageBreak/>
        <w:t>При устном ответе студента учитываются:</w:t>
      </w:r>
    </w:p>
    <w:p w14:paraId="2A50246F" w14:textId="77777777" w:rsidR="009541E9" w:rsidRPr="007C5A91" w:rsidRDefault="009541E9" w:rsidP="004C279A">
      <w:pPr>
        <w:pStyle w:val="Style7"/>
        <w:widowControl/>
        <w:numPr>
          <w:ilvl w:val="0"/>
          <w:numId w:val="20"/>
        </w:numPr>
        <w:tabs>
          <w:tab w:val="left" w:pos="413"/>
        </w:tabs>
        <w:rPr>
          <w:sz w:val="28"/>
          <w:szCs w:val="28"/>
          <w:lang w:eastAsia="ko-KR"/>
        </w:rPr>
      </w:pPr>
      <w:r w:rsidRPr="007C5A91">
        <w:rPr>
          <w:sz w:val="28"/>
          <w:szCs w:val="28"/>
          <w:lang w:eastAsia="ko-KR"/>
        </w:rPr>
        <w:t>уровень освоения обучающимся материала, предусмотренного учебной программой;</w:t>
      </w:r>
    </w:p>
    <w:p w14:paraId="5F928CB7" w14:textId="77777777" w:rsidR="009541E9" w:rsidRPr="007C5A91" w:rsidRDefault="009541E9" w:rsidP="004C279A">
      <w:pPr>
        <w:pStyle w:val="Style7"/>
        <w:widowControl/>
        <w:numPr>
          <w:ilvl w:val="0"/>
          <w:numId w:val="20"/>
        </w:numPr>
        <w:tabs>
          <w:tab w:val="left" w:pos="413"/>
        </w:tabs>
        <w:rPr>
          <w:sz w:val="28"/>
          <w:szCs w:val="28"/>
          <w:lang w:eastAsia="ko-KR"/>
        </w:rPr>
      </w:pPr>
      <w:r w:rsidRPr="007C5A91">
        <w:rPr>
          <w:sz w:val="28"/>
          <w:szCs w:val="28"/>
          <w:lang w:eastAsia="ko-KR"/>
        </w:rPr>
        <w:t>умение обучающегося использовать теоретические знания при выполнении заданий и задач;</w:t>
      </w:r>
    </w:p>
    <w:p w14:paraId="142D32E2" w14:textId="77777777" w:rsidR="009541E9" w:rsidRPr="007C5A91" w:rsidRDefault="009541E9" w:rsidP="004C279A">
      <w:pPr>
        <w:pStyle w:val="Style7"/>
        <w:widowControl/>
        <w:numPr>
          <w:ilvl w:val="0"/>
          <w:numId w:val="20"/>
        </w:numPr>
        <w:tabs>
          <w:tab w:val="left" w:pos="413"/>
        </w:tabs>
        <w:rPr>
          <w:rStyle w:val="FontStyle137"/>
          <w:sz w:val="28"/>
          <w:szCs w:val="28"/>
          <w:lang w:eastAsia="ko-KR"/>
        </w:rPr>
      </w:pPr>
      <w:r w:rsidRPr="007C5A91">
        <w:rPr>
          <w:sz w:val="28"/>
          <w:szCs w:val="28"/>
          <w:lang w:eastAsia="ko-KR"/>
        </w:rPr>
        <w:t>обоснованность, четкость, краткость изложения ответа.</w:t>
      </w:r>
    </w:p>
    <w:p w14:paraId="2505B8E2" w14:textId="77777777" w:rsidR="009541E9" w:rsidRDefault="009541E9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14:paraId="67927317" w14:textId="77777777" w:rsidR="009541E9" w:rsidRPr="007C5A91" w:rsidRDefault="009541E9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7C5A91">
        <w:rPr>
          <w:rStyle w:val="FontStyle137"/>
          <w:sz w:val="28"/>
          <w:szCs w:val="28"/>
        </w:rPr>
        <w:t>в)</w:t>
      </w:r>
      <w:r w:rsidRPr="007C5A91">
        <w:rPr>
          <w:rStyle w:val="FontStyle137"/>
          <w:sz w:val="28"/>
          <w:szCs w:val="28"/>
        </w:rPr>
        <w:tab/>
        <w:t>описание шкалы оценивания:</w:t>
      </w:r>
    </w:p>
    <w:p w14:paraId="78563403" w14:textId="77777777" w:rsidR="009541E9" w:rsidRDefault="009541E9" w:rsidP="004C279A">
      <w:pPr>
        <w:pStyle w:val="Style23"/>
        <w:widowControl/>
        <w:rPr>
          <w:rStyle w:val="FontStyle134"/>
          <w:b w:val="0"/>
          <w:bCs w:val="0"/>
          <w:sz w:val="28"/>
          <w:szCs w:val="28"/>
        </w:rPr>
      </w:pPr>
    </w:p>
    <w:p w14:paraId="1E163E32" w14:textId="77777777" w:rsidR="009541E9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Незачтено</w:t>
      </w:r>
      <w:r>
        <w:rPr>
          <w:rStyle w:val="FontStyle134"/>
          <w:b w:val="0"/>
          <w:bCs w:val="0"/>
          <w:sz w:val="28"/>
          <w:szCs w:val="28"/>
        </w:rPr>
        <w:t>,</w:t>
      </w:r>
      <w:r w:rsidRPr="007C5A91">
        <w:rPr>
          <w:rStyle w:val="FontStyle134"/>
          <w:b w:val="0"/>
          <w:bCs w:val="0"/>
          <w:sz w:val="28"/>
          <w:szCs w:val="28"/>
        </w:rPr>
        <w:t xml:space="preserve"> 0–</w:t>
      </w:r>
      <w:r>
        <w:rPr>
          <w:rStyle w:val="FontStyle134"/>
          <w:b w:val="0"/>
          <w:bCs w:val="0"/>
          <w:sz w:val="28"/>
          <w:szCs w:val="28"/>
        </w:rPr>
        <w:t>24</w:t>
      </w:r>
      <w:r w:rsidRPr="007C5A91">
        <w:rPr>
          <w:rStyle w:val="FontStyle134"/>
          <w:b w:val="0"/>
          <w:bCs w:val="0"/>
          <w:sz w:val="28"/>
          <w:szCs w:val="28"/>
        </w:rPr>
        <w:t xml:space="preserve"> баллов</w:t>
      </w:r>
      <w:r>
        <w:rPr>
          <w:rStyle w:val="FontStyle134"/>
          <w:b w:val="0"/>
          <w:bCs w:val="0"/>
          <w:sz w:val="28"/>
          <w:szCs w:val="28"/>
        </w:rPr>
        <w:t>:</w:t>
      </w:r>
      <w:r w:rsidRPr="007C5A91">
        <w:rPr>
          <w:rStyle w:val="FontStyle134"/>
          <w:b w:val="0"/>
          <w:bCs w:val="0"/>
          <w:sz w:val="28"/>
          <w:szCs w:val="28"/>
        </w:rPr>
        <w:tab/>
      </w:r>
    </w:p>
    <w:p w14:paraId="565CB53E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при ответе обнаруживается полное незнание и непонимание изучаемого материала; </w:t>
      </w:r>
    </w:p>
    <w:p w14:paraId="3DA1E464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материал излагается неуверенно, беспорядочно; </w:t>
      </w:r>
    </w:p>
    <w:p w14:paraId="06C39424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даны неверные ответы более чем на 50% дополнительных вопросов. </w:t>
      </w:r>
    </w:p>
    <w:p w14:paraId="1816EB51" w14:textId="77777777" w:rsidR="009541E9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</w:p>
    <w:p w14:paraId="424E4BC8" w14:textId="77777777" w:rsidR="009541E9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Зачтено</w:t>
      </w:r>
      <w:r>
        <w:rPr>
          <w:rStyle w:val="FontStyle134"/>
          <w:b w:val="0"/>
          <w:bCs w:val="0"/>
          <w:sz w:val="28"/>
          <w:szCs w:val="28"/>
        </w:rPr>
        <w:t xml:space="preserve">, </w:t>
      </w:r>
      <w:r w:rsidRPr="007C5A91">
        <w:rPr>
          <w:rStyle w:val="FontStyle134"/>
          <w:b w:val="0"/>
          <w:bCs w:val="0"/>
          <w:sz w:val="28"/>
          <w:szCs w:val="28"/>
        </w:rPr>
        <w:t>2</w:t>
      </w:r>
      <w:r>
        <w:rPr>
          <w:rStyle w:val="FontStyle134"/>
          <w:b w:val="0"/>
          <w:bCs w:val="0"/>
          <w:sz w:val="28"/>
          <w:szCs w:val="28"/>
        </w:rPr>
        <w:t>5</w:t>
      </w:r>
      <w:r w:rsidRPr="007C5A91">
        <w:rPr>
          <w:rStyle w:val="FontStyle134"/>
          <w:b w:val="0"/>
          <w:bCs w:val="0"/>
          <w:sz w:val="28"/>
          <w:szCs w:val="28"/>
        </w:rPr>
        <w:t>–2</w:t>
      </w:r>
      <w:r>
        <w:rPr>
          <w:rStyle w:val="FontStyle134"/>
          <w:b w:val="0"/>
          <w:bCs w:val="0"/>
          <w:sz w:val="28"/>
          <w:szCs w:val="28"/>
        </w:rPr>
        <w:t>8</w:t>
      </w:r>
      <w:r w:rsidRPr="007C5A91">
        <w:rPr>
          <w:rStyle w:val="FontStyle134"/>
          <w:b w:val="0"/>
          <w:bCs w:val="0"/>
          <w:sz w:val="28"/>
          <w:szCs w:val="28"/>
        </w:rPr>
        <w:t xml:space="preserve"> баллов</w:t>
      </w:r>
      <w:r>
        <w:rPr>
          <w:rStyle w:val="FontStyle134"/>
          <w:b w:val="0"/>
          <w:bCs w:val="0"/>
          <w:sz w:val="28"/>
          <w:szCs w:val="28"/>
        </w:rPr>
        <w:t>:</w:t>
      </w:r>
    </w:p>
    <w:p w14:paraId="50BE0AD3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материал изложен неполно, с неточностями в определении понятий или формулировке определений; </w:t>
      </w:r>
    </w:p>
    <w:p w14:paraId="25B23252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материал излагается непоследовательно; </w:t>
      </w:r>
    </w:p>
    <w:p w14:paraId="40413C52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–обучающийся не может достаточно глубоко и доказательно обосновать свои суждения и привести свои примеры; </w:t>
      </w:r>
    </w:p>
    <w:p w14:paraId="21B3E909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на 50% дополнительных вопросов даны неверные ответы. </w:t>
      </w:r>
    </w:p>
    <w:p w14:paraId="0DFFD08B" w14:textId="77777777" w:rsidR="009541E9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</w:p>
    <w:p w14:paraId="29F028E8" w14:textId="77777777" w:rsidR="009541E9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Зачтено</w:t>
      </w:r>
      <w:r>
        <w:rPr>
          <w:rStyle w:val="FontStyle134"/>
          <w:b w:val="0"/>
          <w:bCs w:val="0"/>
          <w:sz w:val="28"/>
          <w:szCs w:val="28"/>
        </w:rPr>
        <w:t xml:space="preserve">, </w:t>
      </w:r>
      <w:r w:rsidRPr="007C5A91">
        <w:rPr>
          <w:rStyle w:val="FontStyle134"/>
          <w:b w:val="0"/>
          <w:bCs w:val="0"/>
          <w:sz w:val="28"/>
          <w:szCs w:val="28"/>
        </w:rPr>
        <w:t>2</w:t>
      </w:r>
      <w:r>
        <w:rPr>
          <w:rStyle w:val="FontStyle134"/>
          <w:b w:val="0"/>
          <w:bCs w:val="0"/>
          <w:sz w:val="28"/>
          <w:szCs w:val="28"/>
        </w:rPr>
        <w:t>9</w:t>
      </w:r>
      <w:r w:rsidRPr="007C5A91">
        <w:rPr>
          <w:rStyle w:val="FontStyle134"/>
          <w:b w:val="0"/>
          <w:bCs w:val="0"/>
          <w:sz w:val="28"/>
          <w:szCs w:val="28"/>
        </w:rPr>
        <w:t>–34</w:t>
      </w:r>
      <w:r>
        <w:rPr>
          <w:rStyle w:val="FontStyle134"/>
          <w:b w:val="0"/>
          <w:bCs w:val="0"/>
          <w:sz w:val="28"/>
          <w:szCs w:val="28"/>
        </w:rPr>
        <w:t xml:space="preserve"> баллов:</w:t>
      </w:r>
    </w:p>
    <w:p w14:paraId="7D5E1FE6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изученный материал изложен достаточно полно; </w:t>
      </w:r>
    </w:p>
    <w:p w14:paraId="1EFAAFAC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при ответе допускаются ошибки, заминки, которые обучающийся в состоянии исправить самостоятельно при наводящих вопросах; </w:t>
      </w:r>
    </w:p>
    <w:p w14:paraId="1232095E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обучающийся затрудняется с ответами на 1–2 дополнительных вопроса. </w:t>
      </w:r>
    </w:p>
    <w:p w14:paraId="249E1140" w14:textId="77777777" w:rsidR="009541E9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</w:p>
    <w:p w14:paraId="5F087D45" w14:textId="77777777" w:rsidR="009541E9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Зачтено</w:t>
      </w:r>
      <w:r>
        <w:rPr>
          <w:rStyle w:val="FontStyle134"/>
          <w:b w:val="0"/>
          <w:bCs w:val="0"/>
          <w:sz w:val="28"/>
          <w:szCs w:val="28"/>
        </w:rPr>
        <w:t xml:space="preserve">, </w:t>
      </w:r>
      <w:r w:rsidRPr="007C5A91">
        <w:rPr>
          <w:rStyle w:val="FontStyle134"/>
          <w:b w:val="0"/>
          <w:bCs w:val="0"/>
          <w:sz w:val="28"/>
          <w:szCs w:val="28"/>
        </w:rPr>
        <w:t>35–40</w:t>
      </w:r>
      <w:r>
        <w:rPr>
          <w:rStyle w:val="FontStyle134"/>
          <w:b w:val="0"/>
          <w:bCs w:val="0"/>
          <w:sz w:val="28"/>
          <w:szCs w:val="28"/>
        </w:rPr>
        <w:t xml:space="preserve"> баллов:</w:t>
      </w:r>
    </w:p>
    <w:p w14:paraId="63BAA2AC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изученный материал изложен полно, определения даны верно; </w:t>
      </w:r>
    </w:p>
    <w:p w14:paraId="09FF7BD3" w14:textId="77777777" w:rsidR="009541E9" w:rsidRPr="007C5A91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ответ показывает понимание материала; </w:t>
      </w:r>
    </w:p>
    <w:p w14:paraId="293E113D" w14:textId="77777777" w:rsidR="009541E9" w:rsidRDefault="009541E9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– обучающийся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</w:t>
      </w:r>
    </w:p>
    <w:p w14:paraId="4D2824DB" w14:textId="77777777" w:rsidR="009541E9" w:rsidRPr="00AE1CFE" w:rsidRDefault="009541E9" w:rsidP="00AC355D">
      <w:pPr>
        <w:pStyle w:val="Style23"/>
        <w:widowControl/>
        <w:rPr>
          <w:rStyle w:val="FontStyle134"/>
          <w:b w:val="0"/>
          <w:bCs w:val="0"/>
          <w:sz w:val="28"/>
          <w:szCs w:val="28"/>
        </w:rPr>
      </w:pPr>
    </w:p>
    <w:bookmarkEnd w:id="14"/>
    <w:p w14:paraId="181ABB48" w14:textId="77777777" w:rsidR="009541E9" w:rsidRPr="00AE1CFE" w:rsidRDefault="009541E9" w:rsidP="00096FFE">
      <w:pPr>
        <w:ind w:left="350"/>
        <w:jc w:val="both"/>
        <w:rPr>
          <w:sz w:val="28"/>
          <w:szCs w:val="28"/>
        </w:rPr>
      </w:pPr>
    </w:p>
    <w:p w14:paraId="548F64D7" w14:textId="77777777" w:rsidR="009541E9" w:rsidRPr="00AE1CFE" w:rsidRDefault="009541E9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1C1C61FA" w14:textId="77777777" w:rsidR="009541E9" w:rsidRPr="00AE1CFE" w:rsidRDefault="009541E9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</w:rPr>
      </w:pPr>
      <w:bookmarkStart w:id="15" w:name="bookmark10"/>
    </w:p>
    <w:p w14:paraId="07E76D72" w14:textId="77777777" w:rsidR="009541E9" w:rsidRPr="00AE1CFE" w:rsidRDefault="009541E9" w:rsidP="0021019E">
      <w:pPr>
        <w:pStyle w:val="Default"/>
        <w:jc w:val="both"/>
        <w:rPr>
          <w:sz w:val="28"/>
          <w:szCs w:val="28"/>
          <w:highlight w:val="yellow"/>
        </w:rPr>
      </w:pPr>
      <w:r w:rsidRPr="00AE1CFE">
        <w:rPr>
          <w:sz w:val="28"/>
          <w:szCs w:val="28"/>
        </w:rPr>
        <w:tab/>
      </w:r>
      <w:r w:rsidRPr="00AE1CFE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14:paraId="545E55AD" w14:textId="77777777" w:rsidR="009541E9" w:rsidRPr="00AE1CFE" w:rsidRDefault="009541E9" w:rsidP="0021019E">
      <w:pPr>
        <w:pStyle w:val="Default"/>
        <w:jc w:val="both"/>
        <w:rPr>
          <w:sz w:val="28"/>
          <w:szCs w:val="28"/>
        </w:rPr>
      </w:pPr>
      <w:r w:rsidRPr="00AE1CFE">
        <w:rPr>
          <w:sz w:val="28"/>
          <w:szCs w:val="28"/>
        </w:rPr>
        <w:lastRenderedPageBreak/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14:paraId="4209AE95" w14:textId="77777777" w:rsidR="009541E9" w:rsidRPr="00AE1CFE" w:rsidRDefault="009541E9" w:rsidP="0021019E">
      <w:pPr>
        <w:pStyle w:val="Default"/>
        <w:jc w:val="both"/>
        <w:rPr>
          <w:sz w:val="28"/>
          <w:szCs w:val="28"/>
        </w:rPr>
      </w:pPr>
      <w:r w:rsidRPr="00AE1CFE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087B50B7" w14:textId="77777777" w:rsidR="009541E9" w:rsidRPr="00AE1CFE" w:rsidRDefault="009541E9" w:rsidP="0021019E">
      <w:pPr>
        <w:pStyle w:val="Style5"/>
        <w:widowControl/>
        <w:jc w:val="both"/>
        <w:rPr>
          <w:sz w:val="28"/>
          <w:szCs w:val="28"/>
        </w:rPr>
      </w:pPr>
      <w:r w:rsidRPr="00AE1CFE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AE1CFE">
        <w:rPr>
          <w:rStyle w:val="FontStyle141"/>
          <w:b w:val="0"/>
          <w:bCs w:val="0"/>
          <w:i w:val="0"/>
          <w:iCs w:val="0"/>
          <w:sz w:val="28"/>
          <w:szCs w:val="28"/>
        </w:rPr>
        <w:t>(КТ № 1)</w:t>
      </w:r>
      <w:r w:rsidRPr="00AE1CFE">
        <w:rPr>
          <w:sz w:val="28"/>
          <w:szCs w:val="28"/>
        </w:rPr>
        <w:t xml:space="preserve"> и контрольная точка № 2 </w:t>
      </w:r>
      <w:r w:rsidRPr="00AE1CFE">
        <w:rPr>
          <w:rStyle w:val="FontStyle141"/>
          <w:b w:val="0"/>
          <w:bCs w:val="0"/>
          <w:i w:val="0"/>
          <w:iCs w:val="0"/>
          <w:sz w:val="28"/>
          <w:szCs w:val="28"/>
        </w:rPr>
        <w:t>(КТ № 2)</w:t>
      </w:r>
      <w:r w:rsidRPr="00AE1CFE">
        <w:rPr>
          <w:sz w:val="28"/>
          <w:szCs w:val="28"/>
        </w:rPr>
        <w:t>.</w:t>
      </w:r>
    </w:p>
    <w:p w14:paraId="7DD43400" w14:textId="77777777" w:rsidR="009541E9" w:rsidRPr="00AE1CFE" w:rsidRDefault="009541E9" w:rsidP="0021019E">
      <w:pPr>
        <w:pStyle w:val="Default"/>
        <w:jc w:val="both"/>
        <w:rPr>
          <w:sz w:val="28"/>
          <w:szCs w:val="28"/>
        </w:rPr>
      </w:pPr>
      <w:r w:rsidRPr="00AE1CFE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14:paraId="50DBD4B1" w14:textId="77777777" w:rsidR="009541E9" w:rsidRPr="00AE1CFE" w:rsidRDefault="009541E9" w:rsidP="0021019E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9541E9" w:rsidRPr="00AE1CFE" w14:paraId="411C63C5" w14:textId="77777777">
        <w:trPr>
          <w:trHeight w:val="399"/>
        </w:trPr>
        <w:tc>
          <w:tcPr>
            <w:tcW w:w="2518" w:type="dxa"/>
            <w:vMerge w:val="restart"/>
          </w:tcPr>
          <w:p w14:paraId="1C7B6B56" w14:textId="77777777" w:rsidR="009541E9" w:rsidRPr="00AE1CFE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14:paraId="45D17E56" w14:textId="77777777" w:rsidR="009541E9" w:rsidRPr="00AE1CFE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14:paraId="10E876A5" w14:textId="77777777" w:rsidR="009541E9" w:rsidRPr="00AE1CFE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>Балл</w:t>
            </w:r>
          </w:p>
        </w:tc>
      </w:tr>
      <w:tr w:rsidR="009541E9" w:rsidRPr="00AE1CFE" w14:paraId="200A1F71" w14:textId="77777777">
        <w:trPr>
          <w:trHeight w:val="414"/>
        </w:trPr>
        <w:tc>
          <w:tcPr>
            <w:tcW w:w="2518" w:type="dxa"/>
            <w:vMerge/>
          </w:tcPr>
          <w:p w14:paraId="792C4F82" w14:textId="77777777" w:rsidR="009541E9" w:rsidRPr="00AE1CFE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14:paraId="33F3315A" w14:textId="77777777" w:rsidR="009541E9" w:rsidRPr="00AE1CFE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14:paraId="13B91EBE" w14:textId="77777777" w:rsidR="009541E9" w:rsidRPr="00AE1CFE" w:rsidRDefault="009541E9" w:rsidP="00B84D40">
            <w:pPr>
              <w:rPr>
                <w:rStyle w:val="FontStyle137"/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14:paraId="3FDD18B8" w14:textId="77777777" w:rsidR="009541E9" w:rsidRPr="00AE1CFE" w:rsidRDefault="009541E9" w:rsidP="00B84D40">
            <w:pPr>
              <w:jc w:val="center"/>
              <w:rPr>
                <w:rStyle w:val="FontStyle137"/>
                <w:sz w:val="28"/>
                <w:szCs w:val="28"/>
              </w:rPr>
            </w:pPr>
            <w:r w:rsidRPr="00AE1CFE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9541E9" w:rsidRPr="00AE1CFE" w14:paraId="65E02264" w14:textId="77777777">
        <w:trPr>
          <w:trHeight w:val="291"/>
        </w:trPr>
        <w:tc>
          <w:tcPr>
            <w:tcW w:w="2518" w:type="dxa"/>
            <w:vMerge w:val="restart"/>
          </w:tcPr>
          <w:p w14:paraId="3F64E84D" w14:textId="77777777" w:rsidR="009541E9" w:rsidRPr="00AE1CFE" w:rsidRDefault="009541E9" w:rsidP="00B84D40">
            <w:pPr>
              <w:rPr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Текущий</w:t>
            </w:r>
            <w:r w:rsidRPr="00AE1CFE">
              <w:rPr>
                <w:sz w:val="28"/>
                <w:szCs w:val="28"/>
              </w:rPr>
              <w:t xml:space="preserve"> </w:t>
            </w:r>
          </w:p>
          <w:p w14:paraId="1D3098EF" w14:textId="77777777" w:rsidR="009541E9" w:rsidRPr="00AE1CFE" w:rsidRDefault="009541E9" w:rsidP="00B84D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/>
          </w:tcPr>
          <w:p w14:paraId="6C67BCD2" w14:textId="77777777" w:rsidR="009541E9" w:rsidRPr="00AE1CFE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14:paraId="62C3C6BD" w14:textId="77777777" w:rsidR="009541E9" w:rsidRPr="00A62F69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94" w:type="dxa"/>
            <w:shd w:val="clear" w:color="auto" w:fill="A6A6A6"/>
          </w:tcPr>
          <w:p w14:paraId="0BAC23A5" w14:textId="77777777" w:rsidR="009541E9" w:rsidRPr="00A62F69" w:rsidRDefault="009541E9" w:rsidP="00B84D40">
            <w:pPr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>
              <w:rPr>
                <w:rStyle w:val="FontStyle137"/>
                <w:b/>
                <w:bCs/>
                <w:sz w:val="28"/>
                <w:szCs w:val="28"/>
              </w:rPr>
              <w:t>30</w:t>
            </w:r>
          </w:p>
        </w:tc>
      </w:tr>
      <w:tr w:rsidR="009541E9" w:rsidRPr="00AE1CFE" w14:paraId="11901177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62945208" w14:textId="77777777" w:rsidR="009541E9" w:rsidRPr="00AE1CFE" w:rsidRDefault="009541E9" w:rsidP="00B84D4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14:paraId="6F1BF8D6" w14:textId="77777777" w:rsidR="009541E9" w:rsidRPr="00AE1CFE" w:rsidRDefault="009541E9" w:rsidP="00A62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1</w:t>
            </w:r>
            <w:r w:rsidRPr="00AE1C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</w:tcPr>
          <w:p w14:paraId="1F261438" w14:textId="77777777" w:rsidR="009541E9" w:rsidRPr="00AE1CFE" w:rsidRDefault="009541E9" w:rsidP="00B8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14:paraId="12E2602B" w14:textId="77777777" w:rsidR="009541E9" w:rsidRPr="00AE1CFE" w:rsidRDefault="009541E9" w:rsidP="00B8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541E9" w:rsidRPr="00AE1CFE" w14:paraId="5D5628B6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5EFAAC6A" w14:textId="77777777" w:rsidR="009541E9" w:rsidRPr="00AE1CFE" w:rsidRDefault="009541E9" w:rsidP="00B84D4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/>
            <w:vAlign w:val="center"/>
          </w:tcPr>
          <w:p w14:paraId="51B54276" w14:textId="77777777" w:rsidR="009541E9" w:rsidRPr="00AE1CFE" w:rsidRDefault="009541E9" w:rsidP="00B84D40">
            <w:pPr>
              <w:jc w:val="center"/>
              <w:rPr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14:paraId="31C38E8C" w14:textId="77777777" w:rsidR="009541E9" w:rsidRPr="00A62F69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94" w:type="dxa"/>
            <w:shd w:val="clear" w:color="auto" w:fill="A6A6A6"/>
          </w:tcPr>
          <w:p w14:paraId="364056FE" w14:textId="77777777" w:rsidR="009541E9" w:rsidRPr="00A62F69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541E9" w:rsidRPr="00AE1CFE" w14:paraId="6F7C7B2D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4D64B12C" w14:textId="77777777" w:rsidR="009541E9" w:rsidRPr="00AE1CFE" w:rsidRDefault="009541E9" w:rsidP="00B84D4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14:paraId="2AEDC3C5" w14:textId="77777777" w:rsidR="009541E9" w:rsidRPr="00AE1CFE" w:rsidRDefault="009541E9" w:rsidP="00A62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2</w:t>
            </w:r>
          </w:p>
        </w:tc>
        <w:tc>
          <w:tcPr>
            <w:tcW w:w="1421" w:type="dxa"/>
          </w:tcPr>
          <w:p w14:paraId="7E7C2DC9" w14:textId="77777777" w:rsidR="009541E9" w:rsidRPr="00AE1CFE" w:rsidRDefault="009541E9" w:rsidP="00B8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14:paraId="7CF57452" w14:textId="77777777" w:rsidR="009541E9" w:rsidRPr="00AE1CFE" w:rsidRDefault="009541E9" w:rsidP="00B8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541E9" w:rsidRPr="00AE1CFE" w14:paraId="05337856" w14:textId="77777777">
        <w:tc>
          <w:tcPr>
            <w:tcW w:w="2518" w:type="dxa"/>
          </w:tcPr>
          <w:p w14:paraId="158E6443" w14:textId="77777777" w:rsidR="009541E9" w:rsidRPr="00AE1CFE" w:rsidRDefault="009541E9" w:rsidP="00B84D40">
            <w:pPr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/>
          </w:tcPr>
          <w:p w14:paraId="12A91C02" w14:textId="77777777" w:rsidR="009541E9" w:rsidRPr="00AE1CFE" w:rsidRDefault="009541E9" w:rsidP="00B84D40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1421" w:type="dxa"/>
            <w:shd w:val="clear" w:color="auto" w:fill="A6A6A6"/>
          </w:tcPr>
          <w:p w14:paraId="7CA43F02" w14:textId="77777777" w:rsidR="009541E9" w:rsidRPr="00A62F69" w:rsidRDefault="009541E9" w:rsidP="00E27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69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94" w:type="dxa"/>
            <w:shd w:val="clear" w:color="auto" w:fill="A6A6A6"/>
          </w:tcPr>
          <w:p w14:paraId="4412181A" w14:textId="77777777" w:rsidR="009541E9" w:rsidRPr="00A62F69" w:rsidRDefault="009541E9" w:rsidP="00E27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69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9541E9" w:rsidRPr="00AE1CFE" w14:paraId="0BD0A848" w14:textId="77777777">
        <w:tc>
          <w:tcPr>
            <w:tcW w:w="2518" w:type="dxa"/>
          </w:tcPr>
          <w:p w14:paraId="229C3B62" w14:textId="77777777" w:rsidR="009541E9" w:rsidRPr="00AE1CFE" w:rsidRDefault="009541E9" w:rsidP="00B84D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</w:tcPr>
          <w:p w14:paraId="5E9EE4A8" w14:textId="77777777" w:rsidR="009541E9" w:rsidRPr="00AE1CFE" w:rsidRDefault="009541E9" w:rsidP="00A62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Экзаменационный билет </w:t>
            </w:r>
          </w:p>
        </w:tc>
        <w:tc>
          <w:tcPr>
            <w:tcW w:w="1421" w:type="dxa"/>
          </w:tcPr>
          <w:p w14:paraId="10B6FADE" w14:textId="77777777" w:rsidR="009541E9" w:rsidRPr="00AE1CFE" w:rsidRDefault="009541E9" w:rsidP="00B84D40">
            <w:pPr>
              <w:jc w:val="center"/>
              <w:rPr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14:paraId="56C2D776" w14:textId="77777777" w:rsidR="009541E9" w:rsidRPr="00AE1CFE" w:rsidRDefault="009541E9" w:rsidP="00B84D40">
            <w:pPr>
              <w:jc w:val="center"/>
              <w:rPr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40</w:t>
            </w:r>
          </w:p>
        </w:tc>
      </w:tr>
      <w:tr w:rsidR="009541E9" w:rsidRPr="00AE1CFE" w14:paraId="14FB19FB" w14:textId="77777777">
        <w:tc>
          <w:tcPr>
            <w:tcW w:w="7016" w:type="dxa"/>
            <w:gridSpan w:val="2"/>
          </w:tcPr>
          <w:p w14:paraId="5ED48089" w14:textId="77777777" w:rsidR="009541E9" w:rsidRPr="00AE1CFE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14:paraId="1953F252" w14:textId="77777777" w:rsidR="009541E9" w:rsidRPr="00A62F69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69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14:paraId="4483F281" w14:textId="77777777" w:rsidR="009541E9" w:rsidRPr="00A62F69" w:rsidRDefault="009541E9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69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002060DE" w14:textId="77777777" w:rsidR="009541E9" w:rsidRPr="00AE1CFE" w:rsidRDefault="009541E9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</w:rPr>
      </w:pPr>
    </w:p>
    <w:p w14:paraId="7530DE57" w14:textId="77777777" w:rsidR="009541E9" w:rsidRPr="00AE1CFE" w:rsidRDefault="009541E9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</w:rPr>
      </w:pPr>
    </w:p>
    <w:p w14:paraId="6ECEAA90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7</w:t>
      </w:r>
      <w:bookmarkEnd w:id="15"/>
      <w:r w:rsidRPr="00AE1CFE"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14:paraId="09724164" w14:textId="77777777" w:rsidR="009541E9" w:rsidRPr="00AE1CFE" w:rsidRDefault="009541E9" w:rsidP="00051D75">
      <w:pPr>
        <w:pStyle w:val="Style100"/>
        <w:widowControl/>
        <w:rPr>
          <w:rStyle w:val="FontStyle141"/>
          <w:sz w:val="28"/>
          <w:szCs w:val="28"/>
        </w:rPr>
      </w:pPr>
    </w:p>
    <w:p w14:paraId="7F433C2B" w14:textId="77777777" w:rsidR="009541E9" w:rsidRPr="00AE1CFE" w:rsidRDefault="009541E9" w:rsidP="00051D75">
      <w:pPr>
        <w:pStyle w:val="Style100"/>
        <w:widowControl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а) основная учебная литература:</w:t>
      </w:r>
    </w:p>
    <w:p w14:paraId="51682938" w14:textId="77777777" w:rsidR="009541E9" w:rsidRPr="00F32870" w:rsidRDefault="009541E9" w:rsidP="00F32870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Физиология : учеб. для студ. лечеб. и педиатр. фак. : учеб. для использ. в учеб. процессе образоват. орг., реализ. прогр. ВО по спец. 31.05.01 "Лечебное дело", 31.05.02 "Педиатрия" / под ред. В. М. Смирнова, В. А. Правдивцева, Д. С. Свешникова. - 5-е изд., испр. и доп. - М. : Медицинское информационное агентство, 2017. - 511 с. </w:t>
      </w:r>
    </w:p>
    <w:p w14:paraId="24021CE4" w14:textId="77777777" w:rsidR="009541E9" w:rsidRPr="00F32870" w:rsidRDefault="009541E9" w:rsidP="00F32870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Физиология человека: Учебник \ Под ред. В. М. Покровского, Г. Ф. Коротько. – 2-е изд., перераб. и доп. – М., Медицина, 2003. – 656 с. </w:t>
      </w:r>
    </w:p>
    <w:p w14:paraId="001B1E9D" w14:textId="77777777" w:rsidR="009541E9" w:rsidRPr="00F32870" w:rsidRDefault="009541E9" w:rsidP="00F32870">
      <w:pPr>
        <w:pStyle w:val="a5"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snapToGrid w:val="0"/>
        <w:rPr>
          <w:sz w:val="28"/>
          <w:szCs w:val="28"/>
        </w:rPr>
      </w:pPr>
      <w:r w:rsidRPr="00F32870">
        <w:rPr>
          <w:sz w:val="28"/>
          <w:szCs w:val="28"/>
        </w:rPr>
        <w:t>Федюкович Н. И. Анатомия и физиология человека: Учебное пособие. Изд. 2-е.</w:t>
      </w:r>
      <w:r w:rsidRPr="00F32870">
        <w:rPr>
          <w:noProof/>
          <w:sz w:val="28"/>
          <w:szCs w:val="28"/>
        </w:rPr>
        <w:t xml:space="preserve"> —</w:t>
      </w:r>
      <w:r w:rsidRPr="00F32870">
        <w:rPr>
          <w:sz w:val="28"/>
          <w:szCs w:val="28"/>
        </w:rPr>
        <w:t xml:space="preserve"> Ростов н/Д: изд-во: «Феникс»,</w:t>
      </w:r>
      <w:r w:rsidRPr="00F32870">
        <w:rPr>
          <w:noProof/>
          <w:sz w:val="28"/>
          <w:szCs w:val="28"/>
        </w:rPr>
        <w:t xml:space="preserve"> 2003. - 416</w:t>
      </w:r>
      <w:r w:rsidRPr="00F32870">
        <w:rPr>
          <w:sz w:val="28"/>
          <w:szCs w:val="28"/>
        </w:rPr>
        <w:t xml:space="preserve"> с.</w:t>
      </w:r>
    </w:p>
    <w:p w14:paraId="2B7220F6" w14:textId="77777777" w:rsidR="009541E9" w:rsidRPr="00F32870" w:rsidRDefault="009541E9" w:rsidP="00F32870">
      <w:pPr>
        <w:pStyle w:val="a5"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snapToGrid w:val="0"/>
        <w:rPr>
          <w:sz w:val="28"/>
          <w:szCs w:val="28"/>
        </w:rPr>
      </w:pPr>
      <w:r w:rsidRPr="00F32870">
        <w:rPr>
          <w:sz w:val="28"/>
          <w:szCs w:val="28"/>
        </w:rPr>
        <w:t>Физиология. Основы и функциональные системы:  Курс лекций. \ Под ред. К. В. Судакова – М.: Медицина, 2000. – 784 с.</w:t>
      </w:r>
    </w:p>
    <w:p w14:paraId="5467527C" w14:textId="77777777" w:rsidR="009541E9" w:rsidRPr="00F32870" w:rsidRDefault="009541E9" w:rsidP="00F32870">
      <w:pPr>
        <w:pStyle w:val="a5"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snapToGrid w:val="0"/>
        <w:rPr>
          <w:sz w:val="28"/>
          <w:szCs w:val="28"/>
        </w:rPr>
      </w:pPr>
      <w:r w:rsidRPr="00F32870">
        <w:rPr>
          <w:sz w:val="28"/>
          <w:szCs w:val="28"/>
        </w:rPr>
        <w:t>Агаджанян Н. А. Основы физиологии человека: Учебник для студентов вузов, обучающихся по медицинским и биологическим специальностям. 2-е издание, исправленное. РУДН, 2001. – 408 с.</w:t>
      </w:r>
    </w:p>
    <w:p w14:paraId="1AD45476" w14:textId="77777777" w:rsidR="009541E9" w:rsidRPr="00721879" w:rsidRDefault="009541E9" w:rsidP="00F32870">
      <w:pPr>
        <w:tabs>
          <w:tab w:val="left" w:pos="993"/>
        </w:tabs>
        <w:suppressAutoHyphens/>
        <w:autoSpaceDE/>
        <w:autoSpaceDN/>
        <w:adjustRightInd/>
        <w:snapToGrid w:val="0"/>
        <w:ind w:left="709"/>
        <w:rPr>
          <w:sz w:val="28"/>
          <w:szCs w:val="28"/>
        </w:rPr>
      </w:pPr>
    </w:p>
    <w:p w14:paraId="5EB8FE8B" w14:textId="77777777" w:rsidR="009541E9" w:rsidRPr="00AE1CFE" w:rsidRDefault="009541E9" w:rsidP="00051D75">
      <w:pPr>
        <w:pStyle w:val="Style100"/>
        <w:widowControl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б) дополнительная учебная литература:</w:t>
      </w:r>
    </w:p>
    <w:p w14:paraId="7A0A05DD" w14:textId="77777777" w:rsidR="009541E9" w:rsidRPr="00F32870" w:rsidRDefault="009541E9" w:rsidP="00F32870">
      <w:pPr>
        <w:pStyle w:val="a5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snapToGrid w:val="0"/>
        <w:rPr>
          <w:sz w:val="28"/>
          <w:szCs w:val="28"/>
        </w:rPr>
      </w:pPr>
      <w:r w:rsidRPr="00F32870">
        <w:rPr>
          <w:sz w:val="28"/>
          <w:szCs w:val="28"/>
        </w:rPr>
        <w:t>Сапин М. Р., Брыксина З. Г. Анатомия и физиология детей и подростков: Учеб. пособие для студ пед. вузов. – М.: Изд. центр «Академия», 2004. – 456.</w:t>
      </w:r>
    </w:p>
    <w:p w14:paraId="6D8FFAA6" w14:textId="77777777" w:rsidR="009541E9" w:rsidRPr="00F32870" w:rsidRDefault="009541E9" w:rsidP="00F32870">
      <w:pPr>
        <w:pStyle w:val="a5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rPr>
          <w:sz w:val="28"/>
          <w:szCs w:val="28"/>
        </w:rPr>
      </w:pPr>
      <w:r w:rsidRPr="00F32870">
        <w:rPr>
          <w:sz w:val="28"/>
          <w:szCs w:val="28"/>
        </w:rPr>
        <w:t xml:space="preserve">Любимова, З. В. Возрастная физиология : учебник для студентов вузов в 2 </w:t>
      </w:r>
      <w:r w:rsidRPr="00F32870">
        <w:rPr>
          <w:sz w:val="28"/>
          <w:szCs w:val="28"/>
        </w:rPr>
        <w:lastRenderedPageBreak/>
        <w:t>частях. Часть 1. / З. В. Любимова, К. В. Маринова, А. А. Никитина. – М. : Владос, 2003.  – 378 с.</w:t>
      </w:r>
    </w:p>
    <w:p w14:paraId="478FACD0" w14:textId="77777777" w:rsidR="009541E9" w:rsidRPr="00F32870" w:rsidRDefault="009541E9" w:rsidP="00F32870">
      <w:pPr>
        <w:pStyle w:val="a5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Любимова, З. В. Маринова К. В., Никитина А. А. Возрастная физиология : учебник для студентов вузов в 2 частях. Часть 2 . – М. : Владос, 2008.  – 365 с.</w:t>
      </w:r>
    </w:p>
    <w:p w14:paraId="6DE580CD" w14:textId="77777777" w:rsidR="009541E9" w:rsidRPr="00F32870" w:rsidRDefault="009541E9" w:rsidP="00F32870">
      <w:pPr>
        <w:pStyle w:val="a5"/>
        <w:numPr>
          <w:ilvl w:val="0"/>
          <w:numId w:val="24"/>
        </w:numPr>
        <w:tabs>
          <w:tab w:val="left" w:pos="900"/>
          <w:tab w:val="left" w:pos="993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Возрастная физиология: (Физиология развития ребенка): Учеб. пособие для студентов высш. пед. учеб. заведений \ М. М. Безруких, В. Д. Сонькин, Д. А. Фабер. – М.: Издательский центр «Академия», 2003. – 416 с.</w:t>
      </w:r>
    </w:p>
    <w:p w14:paraId="188B1F21" w14:textId="77777777" w:rsidR="009541E9" w:rsidRPr="00D64F51" w:rsidRDefault="009541E9" w:rsidP="00F32870">
      <w:pPr>
        <w:tabs>
          <w:tab w:val="left" w:pos="993"/>
        </w:tabs>
        <w:ind w:firstLine="709"/>
        <w:rPr>
          <w:sz w:val="28"/>
          <w:szCs w:val="28"/>
        </w:rPr>
      </w:pPr>
    </w:p>
    <w:p w14:paraId="2C35E2C5" w14:textId="77777777" w:rsidR="009541E9" w:rsidRPr="00AE1CFE" w:rsidRDefault="009541E9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14:paraId="2A4978BC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14:paraId="5FA97D9E" w14:textId="77777777" w:rsidR="009541E9" w:rsidRPr="00F32870" w:rsidRDefault="009541E9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 w:rsidRPr="00F32870">
        <w:rPr>
          <w:sz w:val="28"/>
          <w:szCs w:val="28"/>
        </w:rPr>
        <w:t xml:space="preserve">база знаний по биологии человека - www.humbio.ru/humbio/physiology/0005e445.htm </w:t>
      </w:r>
    </w:p>
    <w:p w14:paraId="0444EE85" w14:textId="77777777" w:rsidR="009541E9" w:rsidRPr="00F32870" w:rsidRDefault="009541E9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 w:rsidRPr="00F32870">
        <w:rPr>
          <w:sz w:val="28"/>
          <w:szCs w:val="28"/>
        </w:rPr>
        <w:t xml:space="preserve">Базы данных ИНИОН РАН - </w:t>
      </w:r>
      <w:hyperlink r:id="rId8" w:history="1">
        <w:r w:rsidRPr="000A5593">
          <w:rPr>
            <w:rStyle w:val="a3"/>
            <w:sz w:val="28"/>
            <w:szCs w:val="28"/>
          </w:rPr>
          <w:t>www.inion.ru</w:t>
        </w:r>
      </w:hyperlink>
      <w:r w:rsidRPr="00F32870">
        <w:rPr>
          <w:sz w:val="28"/>
          <w:szCs w:val="28"/>
        </w:rPr>
        <w:t xml:space="preserve"> </w:t>
      </w:r>
    </w:p>
    <w:p w14:paraId="637F08CE" w14:textId="77777777" w:rsidR="009541E9" w:rsidRPr="00F32870" w:rsidRDefault="009541E9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 w:rsidRPr="00F32870">
        <w:rPr>
          <w:sz w:val="28"/>
          <w:szCs w:val="28"/>
        </w:rPr>
        <w:t xml:space="preserve">Информационная система </w:t>
      </w:r>
      <w:r>
        <w:rPr>
          <w:sz w:val="28"/>
          <w:szCs w:val="28"/>
        </w:rPr>
        <w:t>«</w:t>
      </w:r>
      <w:r w:rsidRPr="00F32870">
        <w:rPr>
          <w:sz w:val="28"/>
          <w:szCs w:val="28"/>
        </w:rPr>
        <w:t>Единое окно доступа к образовательным ресурсам</w:t>
      </w:r>
      <w:r>
        <w:rPr>
          <w:sz w:val="28"/>
          <w:szCs w:val="28"/>
        </w:rPr>
        <w:t>»</w:t>
      </w:r>
      <w:r w:rsidRPr="00F32870">
        <w:rPr>
          <w:sz w:val="28"/>
          <w:szCs w:val="28"/>
        </w:rPr>
        <w:t xml:space="preserve"> - </w:t>
      </w:r>
      <w:hyperlink r:id="rId9" w:history="1">
        <w:r w:rsidRPr="000A5593">
          <w:rPr>
            <w:rStyle w:val="a3"/>
            <w:sz w:val="28"/>
            <w:szCs w:val="28"/>
          </w:rPr>
          <w:t>www.window.edu.ru</w:t>
        </w:r>
      </w:hyperlink>
      <w:r w:rsidRPr="00F32870">
        <w:rPr>
          <w:sz w:val="28"/>
          <w:szCs w:val="28"/>
        </w:rPr>
        <w:t xml:space="preserve"> </w:t>
      </w:r>
    </w:p>
    <w:p w14:paraId="1B81B249" w14:textId="77777777" w:rsidR="009541E9" w:rsidRPr="00F32870" w:rsidRDefault="009541E9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>
        <w:rPr>
          <w:sz w:val="28"/>
          <w:szCs w:val="28"/>
        </w:rPr>
        <w:t>И</w:t>
      </w:r>
      <w:r w:rsidRPr="00F32870">
        <w:rPr>
          <w:sz w:val="28"/>
          <w:szCs w:val="28"/>
        </w:rPr>
        <w:t xml:space="preserve">стория физиологии - </w:t>
      </w:r>
      <w:hyperlink r:id="rId10" w:history="1">
        <w:r w:rsidRPr="000A5593">
          <w:rPr>
            <w:rStyle w:val="a3"/>
            <w:sz w:val="28"/>
            <w:szCs w:val="28"/>
          </w:rPr>
          <w:t>http://physiolog.spb.ru/history1.html</w:t>
        </w:r>
      </w:hyperlink>
    </w:p>
    <w:p w14:paraId="59A16020" w14:textId="77777777" w:rsidR="009541E9" w:rsidRPr="00F32870" w:rsidRDefault="009541E9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 w:rsidRPr="00F32870">
        <w:rPr>
          <w:sz w:val="28"/>
          <w:szCs w:val="28"/>
        </w:rPr>
        <w:t>Университетская информационная система России - www.uisrussia.msu.ru</w:t>
      </w:r>
    </w:p>
    <w:p w14:paraId="1EF1A204" w14:textId="77777777" w:rsidR="009541E9" w:rsidRPr="00AE1CFE" w:rsidRDefault="009541E9" w:rsidP="00AC355D">
      <w:pPr>
        <w:pStyle w:val="Style63"/>
        <w:widowControl/>
        <w:ind w:left="408"/>
        <w:rPr>
          <w:sz w:val="28"/>
          <w:szCs w:val="28"/>
        </w:rPr>
      </w:pPr>
    </w:p>
    <w:p w14:paraId="36E126A1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 xml:space="preserve">9. Методические указания для обучающихся по освоению дисциплины </w:t>
      </w:r>
    </w:p>
    <w:p w14:paraId="7693CAA6" w14:textId="77777777" w:rsidR="009541E9" w:rsidRPr="00F2494D" w:rsidRDefault="009541E9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t>Для оптимальной организации работ по изучению дисциплины студентам следует придерживаться следующих рекомендаций.</w:t>
      </w:r>
    </w:p>
    <w:p w14:paraId="1ED22C2E" w14:textId="77777777" w:rsidR="009541E9" w:rsidRDefault="009541E9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течение семестра</w:t>
      </w:r>
      <w:r w:rsidRPr="00F2494D">
        <w:rPr>
          <w:color w:val="000000"/>
          <w:sz w:val="28"/>
          <w:szCs w:val="28"/>
        </w:rPr>
        <w:t xml:space="preserve"> студенты должны изучать теоретический материал в соответствии с программой курса, выполнять предложенные преподавателем задания для самостоятельной творч</w:t>
      </w:r>
      <w:r>
        <w:rPr>
          <w:color w:val="000000"/>
          <w:sz w:val="28"/>
          <w:szCs w:val="28"/>
        </w:rPr>
        <w:t>еской работы, готовиться к текущей и</w:t>
      </w:r>
      <w:r w:rsidRPr="00F2494D">
        <w:rPr>
          <w:color w:val="000000"/>
          <w:sz w:val="28"/>
          <w:szCs w:val="28"/>
        </w:rPr>
        <w:t xml:space="preserve"> промежуточной аттестации, прорабатывая необходимый материал согласно перечню терминов, контрольных вопросов и списку рекомендованной литературы. </w:t>
      </w:r>
    </w:p>
    <w:p w14:paraId="7FF5AD82" w14:textId="77777777" w:rsidR="009541E9" w:rsidRPr="00A51479" w:rsidRDefault="009541E9" w:rsidP="002118F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1479">
        <w:rPr>
          <w:sz w:val="28"/>
          <w:szCs w:val="28"/>
        </w:rPr>
        <w:t>тудент должен вести конспект лекци</w:t>
      </w:r>
      <w:r>
        <w:rPr>
          <w:sz w:val="28"/>
          <w:szCs w:val="28"/>
        </w:rPr>
        <w:t>й</w:t>
      </w:r>
      <w:r w:rsidRPr="00A51479">
        <w:rPr>
          <w:sz w:val="28"/>
          <w:szCs w:val="28"/>
        </w:rPr>
        <w:t xml:space="preserve"> -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Во время самостоятельной проработки лекционного материала особое внимание следует уделять возникшим вопросам, непонятным терминам, спорным точкам зрения. </w:t>
      </w:r>
      <w:r>
        <w:rPr>
          <w:sz w:val="28"/>
          <w:szCs w:val="28"/>
        </w:rPr>
        <w:t>Т</w:t>
      </w:r>
      <w:r w:rsidRPr="00A51479">
        <w:rPr>
          <w:sz w:val="28"/>
          <w:szCs w:val="28"/>
        </w:rPr>
        <w:t>акие моменты следует выделить или выписать отдельно для дальнейшего обсуждения на семинарском занятии. В случае необходимости обращаться к преподавателю за консультацией.</w:t>
      </w:r>
    </w:p>
    <w:p w14:paraId="0F0E5B67" w14:textId="77777777" w:rsidR="009541E9" w:rsidRPr="00F2494D" w:rsidRDefault="009541E9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t>Практические занятия требуют активного участия всех студентов в обсуждении вопросов, выносимых на семинар. Поэтому важно при подготовке к н</w:t>
      </w:r>
      <w:r>
        <w:rPr>
          <w:color w:val="000000"/>
          <w:sz w:val="28"/>
          <w:szCs w:val="28"/>
        </w:rPr>
        <w:t>им</w:t>
      </w:r>
      <w:r w:rsidRPr="00F2494D">
        <w:rPr>
          <w:color w:val="000000"/>
          <w:sz w:val="28"/>
          <w:szCs w:val="28"/>
        </w:rPr>
        <w:t xml:space="preserve"> продумать вопросы, которые хотелось бы уточнить. Возможно расширение перечня рассматриваемых вопросов в рамках темы по желанию и предложению обучающихся.</w:t>
      </w:r>
    </w:p>
    <w:p w14:paraId="34D5259B" w14:textId="77777777" w:rsidR="009541E9" w:rsidRDefault="009541E9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lastRenderedPageBreak/>
        <w:t>Материал к занятиям можно подобрать в периодических изданиях научного и прикладного характера, выявляя тот, который имеет отношение к современным проблемам</w:t>
      </w:r>
      <w:r>
        <w:rPr>
          <w:color w:val="000000"/>
          <w:sz w:val="28"/>
          <w:szCs w:val="28"/>
        </w:rPr>
        <w:t xml:space="preserve"> биологического контроля</w:t>
      </w:r>
      <w:r w:rsidRPr="00F2494D">
        <w:rPr>
          <w:color w:val="000000"/>
          <w:sz w:val="28"/>
          <w:szCs w:val="28"/>
        </w:rPr>
        <w:t>. Аналитический разбор подобных публикаций помогает пониманию и усвоению теоретического материала, формирует навыки использования различных подходов, решения стандартных задач, развивает способность к нестандартным решениям.</w:t>
      </w:r>
      <w:r>
        <w:rPr>
          <w:color w:val="000000"/>
          <w:sz w:val="28"/>
          <w:szCs w:val="28"/>
        </w:rPr>
        <w:t xml:space="preserve"> </w:t>
      </w:r>
      <w:r w:rsidRPr="00B9675E">
        <w:rPr>
          <w:sz w:val="28"/>
          <w:szCs w:val="28"/>
        </w:rPr>
        <w:t>Литературные источники, размещенные в сети интернет в свободном доступе, включены в электронный вариант УМКД и могут быть представлены студентам по запросу.</w:t>
      </w:r>
    </w:p>
    <w:p w14:paraId="70108512" w14:textId="77777777" w:rsidR="009541E9" w:rsidRPr="00F2494D" w:rsidRDefault="009541E9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t>Подготовка к выступлению с докладом или сообщением должна проводиться на базе нескольких источников.</w:t>
      </w:r>
      <w:r>
        <w:rPr>
          <w:color w:val="000000"/>
          <w:sz w:val="28"/>
          <w:szCs w:val="28"/>
        </w:rPr>
        <w:t xml:space="preserve"> Представление докладов и сообщений с презентациями развивает навыки структурирования материала, способствует его прочному усвоению. </w:t>
      </w:r>
      <w:r w:rsidRPr="00F2494D">
        <w:rPr>
          <w:color w:val="000000"/>
          <w:sz w:val="28"/>
          <w:szCs w:val="28"/>
        </w:rPr>
        <w:t>Выступление следует предварительно отработать, чтобы речь выступающего была свободной, не привязанной к тексту.</w:t>
      </w:r>
    </w:p>
    <w:p w14:paraId="44CDF49B" w14:textId="77777777" w:rsidR="009541E9" w:rsidRPr="00745538" w:rsidRDefault="009541E9" w:rsidP="002118F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>Самостоятельная работа студентов по дисциплине предполагает более глубокую проработку ими отдельных тем курса, определенных программой. Основными видами и формами самостоятельной работы студентов по данной дисциплине являются:</w:t>
      </w:r>
    </w:p>
    <w:p w14:paraId="2C2DBBE5" w14:textId="77777777" w:rsidR="009541E9" w:rsidRPr="00745538" w:rsidRDefault="009541E9" w:rsidP="002118F4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20"/>
        <w:ind w:left="357"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 xml:space="preserve">проработка учебного (теоретического) материала </w:t>
      </w:r>
    </w:p>
    <w:p w14:paraId="718E1502" w14:textId="77777777" w:rsidR="009541E9" w:rsidRPr="00745538" w:rsidRDefault="009541E9" w:rsidP="002118F4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20"/>
        <w:ind w:left="357"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>подготовка к практическим занятиям, в том числе подготовка сообщений и докладов к семинарским занятиям;</w:t>
      </w:r>
    </w:p>
    <w:p w14:paraId="72C8DF3D" w14:textId="77777777" w:rsidR="009541E9" w:rsidRPr="00745538" w:rsidRDefault="009541E9" w:rsidP="002118F4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20"/>
        <w:ind w:left="357"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>подготовка к контрольным испытаниям текущего контроля успеваемости, в том числе выполнение индивидуальных заданий;</w:t>
      </w:r>
    </w:p>
    <w:p w14:paraId="1F292E8F" w14:textId="77777777" w:rsidR="009541E9" w:rsidRPr="00745538" w:rsidRDefault="009541E9" w:rsidP="002118F4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20"/>
        <w:ind w:left="357"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>подготовка к зачету.</w:t>
      </w:r>
    </w:p>
    <w:p w14:paraId="09EBE01F" w14:textId="77777777" w:rsidR="009541E9" w:rsidRPr="00A51479" w:rsidRDefault="009541E9" w:rsidP="002118F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 w:rsidRPr="00A51479">
        <w:rPr>
          <w:sz w:val="28"/>
          <w:szCs w:val="28"/>
        </w:rPr>
        <w:t>В процессе изучения данной дисциплины учитывается посещаемость лекций, оценивается активность студентов на семинарских занятиях, а также качество и своевременность подготовки теоретических материалов, творческих заданий и презентаций рефератов. По окончании изучения дисциплины</w:t>
      </w:r>
      <w:r>
        <w:rPr>
          <w:sz w:val="28"/>
          <w:szCs w:val="28"/>
        </w:rPr>
        <w:t xml:space="preserve"> проводится экзамен</w:t>
      </w:r>
      <w:r w:rsidRPr="00A51479">
        <w:rPr>
          <w:sz w:val="28"/>
          <w:szCs w:val="28"/>
        </w:rPr>
        <w:t xml:space="preserve"> по предложенным вопросам</w:t>
      </w:r>
      <w:r>
        <w:rPr>
          <w:sz w:val="28"/>
          <w:szCs w:val="28"/>
        </w:rPr>
        <w:t xml:space="preserve"> и заданиям</w:t>
      </w:r>
      <w:r w:rsidRPr="00A51479">
        <w:rPr>
          <w:sz w:val="28"/>
          <w:szCs w:val="28"/>
        </w:rPr>
        <w:t>.</w:t>
      </w:r>
    </w:p>
    <w:p w14:paraId="3901B345" w14:textId="77777777" w:rsidR="009541E9" w:rsidRDefault="009541E9" w:rsidP="002118F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экзамену</w:t>
      </w:r>
      <w:r w:rsidRPr="00A51479">
        <w:rPr>
          <w:sz w:val="28"/>
          <w:szCs w:val="28"/>
        </w:rPr>
        <w:t xml:space="preserve"> необходимо ориентироваться на конспекты лекций, материалы семинарских занятий, рекомендуемую литературу и др.</w:t>
      </w:r>
    </w:p>
    <w:p w14:paraId="114725C7" w14:textId="77777777" w:rsidR="009541E9" w:rsidRPr="00A51479" w:rsidRDefault="009541E9" w:rsidP="002118F4">
      <w:pPr>
        <w:pStyle w:val="a8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Условием успешного освоения материала и сдачи текущего и промежуточного контроля является систематическая работа в соответствии с учебным планом.</w:t>
      </w:r>
      <w:r w:rsidRPr="00A51479">
        <w:rPr>
          <w:sz w:val="28"/>
          <w:szCs w:val="28"/>
        </w:rPr>
        <w:t xml:space="preserve"> </w:t>
      </w:r>
    </w:p>
    <w:p w14:paraId="7180F03F" w14:textId="77777777" w:rsidR="009541E9" w:rsidRDefault="009541E9" w:rsidP="002118F4">
      <w:pPr>
        <w:pStyle w:val="Style95"/>
        <w:widowControl/>
        <w:spacing w:line="240" w:lineRule="auto"/>
        <w:ind w:left="389" w:firstLine="709"/>
        <w:rPr>
          <w:sz w:val="28"/>
          <w:szCs w:val="28"/>
        </w:rPr>
      </w:pPr>
    </w:p>
    <w:p w14:paraId="7A8DA07D" w14:textId="77777777" w:rsidR="009541E9" w:rsidRPr="00AE1CFE" w:rsidRDefault="009541E9" w:rsidP="002118F4">
      <w:pPr>
        <w:pStyle w:val="Style95"/>
        <w:widowControl/>
        <w:spacing w:line="240" w:lineRule="auto"/>
        <w:ind w:left="389" w:firstLine="709"/>
        <w:rPr>
          <w:sz w:val="28"/>
          <w:szCs w:val="28"/>
        </w:rPr>
      </w:pPr>
    </w:p>
    <w:p w14:paraId="2652C224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14:paraId="4FEE93C1" w14:textId="77777777" w:rsidR="009541E9" w:rsidRDefault="009541E9" w:rsidP="008E4A0E">
      <w:pPr>
        <w:overflowPunct w:val="0"/>
        <w:spacing w:line="274" w:lineRule="auto"/>
        <w:ind w:right="-2"/>
        <w:rPr>
          <w:b/>
          <w:bCs/>
          <w:i/>
          <w:iCs/>
          <w:sz w:val="28"/>
          <w:szCs w:val="28"/>
        </w:rPr>
      </w:pPr>
    </w:p>
    <w:p w14:paraId="0EA72131" w14:textId="77777777" w:rsidR="009541E9" w:rsidRPr="006B29DB" w:rsidRDefault="009541E9" w:rsidP="008E4A0E">
      <w:pPr>
        <w:overflowPunct w:val="0"/>
        <w:spacing w:line="274" w:lineRule="auto"/>
        <w:ind w:right="-2"/>
        <w:rPr>
          <w:b/>
          <w:bCs/>
          <w:i/>
          <w:iCs/>
          <w:sz w:val="28"/>
          <w:szCs w:val="28"/>
        </w:rPr>
      </w:pPr>
      <w:r w:rsidRPr="006B29DB">
        <w:rPr>
          <w:b/>
          <w:bCs/>
          <w:i/>
          <w:iCs/>
          <w:sz w:val="28"/>
          <w:szCs w:val="28"/>
        </w:rPr>
        <w:t>10.1. Перечень информационных технологий (при необходимости)</w:t>
      </w:r>
    </w:p>
    <w:p w14:paraId="3CB1129E" w14:textId="77777777" w:rsidR="009541E9" w:rsidRPr="0052081C" w:rsidRDefault="009541E9" w:rsidP="008E4A0E">
      <w:pPr>
        <w:jc w:val="both"/>
        <w:rPr>
          <w:sz w:val="28"/>
          <w:szCs w:val="28"/>
        </w:rPr>
      </w:pPr>
      <w:r w:rsidRPr="0052081C">
        <w:rPr>
          <w:sz w:val="28"/>
          <w:szCs w:val="28"/>
        </w:rPr>
        <w:t xml:space="preserve">– Использование электронных презентаций при проведении лекционных и </w:t>
      </w:r>
      <w:r w:rsidRPr="0052081C">
        <w:rPr>
          <w:sz w:val="28"/>
          <w:szCs w:val="28"/>
        </w:rPr>
        <w:lastRenderedPageBreak/>
        <w:t>практических занятий.</w:t>
      </w:r>
    </w:p>
    <w:p w14:paraId="70240B9D" w14:textId="77777777" w:rsidR="009541E9" w:rsidRPr="0052081C" w:rsidRDefault="009541E9" w:rsidP="008E4A0E">
      <w:pPr>
        <w:jc w:val="both"/>
        <w:rPr>
          <w:sz w:val="28"/>
          <w:szCs w:val="28"/>
        </w:rPr>
      </w:pPr>
      <w:r w:rsidRPr="0052081C">
        <w:rPr>
          <w:sz w:val="28"/>
          <w:szCs w:val="28"/>
        </w:rPr>
        <w:t>– Проверка домашних заданий и консультирование посредством электронной почты</w:t>
      </w:r>
      <w:r>
        <w:rPr>
          <w:sz w:val="28"/>
          <w:szCs w:val="28"/>
        </w:rPr>
        <w:t xml:space="preserve"> и веб-сервиса </w:t>
      </w:r>
      <w:r>
        <w:rPr>
          <w:sz w:val="28"/>
          <w:szCs w:val="28"/>
          <w:lang w:val="en-US"/>
        </w:rPr>
        <w:t>Google</w:t>
      </w:r>
      <w:r w:rsidRPr="009F71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Classroom</w:t>
      </w:r>
      <w:r w:rsidRPr="0052081C">
        <w:rPr>
          <w:sz w:val="28"/>
          <w:szCs w:val="28"/>
        </w:rPr>
        <w:t>.</w:t>
      </w:r>
    </w:p>
    <w:p w14:paraId="31DE8C88" w14:textId="77777777" w:rsidR="009541E9" w:rsidRPr="006B29DB" w:rsidRDefault="009541E9" w:rsidP="008E4A0E">
      <w:pPr>
        <w:overflowPunct w:val="0"/>
        <w:spacing w:line="274" w:lineRule="auto"/>
        <w:ind w:right="-2" w:firstLine="567"/>
        <w:rPr>
          <w:sz w:val="28"/>
          <w:szCs w:val="28"/>
        </w:rPr>
      </w:pPr>
      <w:r w:rsidRPr="006B29DB">
        <w:rPr>
          <w:sz w:val="28"/>
          <w:szCs w:val="28"/>
        </w:rPr>
        <w:t xml:space="preserve"> </w:t>
      </w:r>
    </w:p>
    <w:p w14:paraId="41C2190B" w14:textId="77777777" w:rsidR="009541E9" w:rsidRPr="006B29DB" w:rsidRDefault="009541E9" w:rsidP="008E4A0E">
      <w:pPr>
        <w:overflowPunct w:val="0"/>
        <w:spacing w:line="274" w:lineRule="auto"/>
        <w:ind w:right="-2"/>
        <w:rPr>
          <w:b/>
          <w:bCs/>
          <w:i/>
          <w:iCs/>
          <w:sz w:val="28"/>
          <w:szCs w:val="28"/>
        </w:rPr>
      </w:pPr>
      <w:r w:rsidRPr="006B29DB">
        <w:rPr>
          <w:b/>
          <w:bCs/>
          <w:i/>
          <w:iCs/>
          <w:sz w:val="28"/>
          <w:szCs w:val="28"/>
        </w:rPr>
        <w:t>10.2. Перечень программного обеспечения (при необходимости)</w:t>
      </w:r>
    </w:p>
    <w:p w14:paraId="4E479A74" w14:textId="77777777" w:rsidR="009541E9" w:rsidRPr="0052081C" w:rsidRDefault="009541E9" w:rsidP="008E4A0E">
      <w:pPr>
        <w:overflowPunct w:val="0"/>
        <w:ind w:right="-3"/>
        <w:jc w:val="both"/>
        <w:rPr>
          <w:sz w:val="28"/>
          <w:szCs w:val="28"/>
        </w:rPr>
      </w:pPr>
      <w:r w:rsidRPr="0052081C">
        <w:rPr>
          <w:sz w:val="28"/>
          <w:szCs w:val="28"/>
        </w:rPr>
        <w:t>– Программы для демонстрации и создания презентаций («Microsoft Power Point»).</w:t>
      </w:r>
    </w:p>
    <w:p w14:paraId="2BFD3DB7" w14:textId="77777777" w:rsidR="009541E9" w:rsidRPr="0052081C" w:rsidRDefault="009541E9" w:rsidP="008E4A0E">
      <w:pPr>
        <w:widowControl/>
        <w:jc w:val="both"/>
        <w:rPr>
          <w:b/>
          <w:bCs/>
          <w:i/>
          <w:iCs/>
          <w:sz w:val="28"/>
          <w:szCs w:val="28"/>
        </w:rPr>
      </w:pPr>
      <w:r w:rsidRPr="0052081C">
        <w:rPr>
          <w:sz w:val="28"/>
          <w:szCs w:val="28"/>
        </w:rPr>
        <w:t xml:space="preserve">– Для оформления письменных работ, презентаций, работы в электронных библиотечных системах необходимы программы пакета </w:t>
      </w:r>
      <w:r w:rsidRPr="0052081C">
        <w:rPr>
          <w:sz w:val="28"/>
          <w:szCs w:val="28"/>
          <w:lang w:val="en-US"/>
        </w:rPr>
        <w:t>Microsoft</w:t>
      </w:r>
      <w:r w:rsidRPr="0052081C">
        <w:rPr>
          <w:sz w:val="28"/>
          <w:szCs w:val="28"/>
        </w:rPr>
        <w:t xml:space="preserve"> </w:t>
      </w:r>
      <w:r w:rsidRPr="0052081C">
        <w:rPr>
          <w:sz w:val="28"/>
          <w:szCs w:val="28"/>
          <w:lang w:val="en-US"/>
        </w:rPr>
        <w:t>Office</w:t>
      </w:r>
      <w:r w:rsidRPr="0052081C">
        <w:rPr>
          <w:sz w:val="28"/>
          <w:szCs w:val="28"/>
        </w:rPr>
        <w:t xml:space="preserve"> (</w:t>
      </w:r>
      <w:r w:rsidRPr="0052081C">
        <w:rPr>
          <w:sz w:val="28"/>
          <w:szCs w:val="28"/>
          <w:lang w:val="en-US"/>
        </w:rPr>
        <w:t>Excel</w:t>
      </w:r>
      <w:r w:rsidRPr="0052081C">
        <w:rPr>
          <w:sz w:val="28"/>
          <w:szCs w:val="28"/>
        </w:rPr>
        <w:t xml:space="preserve">, </w:t>
      </w:r>
      <w:r w:rsidRPr="0052081C">
        <w:rPr>
          <w:sz w:val="28"/>
          <w:szCs w:val="28"/>
          <w:lang w:val="en-US"/>
        </w:rPr>
        <w:t>Word</w:t>
      </w:r>
      <w:r w:rsidRPr="0052081C">
        <w:rPr>
          <w:sz w:val="28"/>
          <w:szCs w:val="28"/>
        </w:rPr>
        <w:t xml:space="preserve">, </w:t>
      </w:r>
      <w:r w:rsidRPr="0052081C">
        <w:rPr>
          <w:sz w:val="28"/>
          <w:szCs w:val="28"/>
          <w:lang w:val="en-US"/>
        </w:rPr>
        <w:t>Power</w:t>
      </w:r>
      <w:r w:rsidRPr="0052081C">
        <w:rPr>
          <w:sz w:val="28"/>
          <w:szCs w:val="28"/>
        </w:rPr>
        <w:t xml:space="preserve"> </w:t>
      </w:r>
      <w:r w:rsidRPr="0052081C">
        <w:rPr>
          <w:sz w:val="28"/>
          <w:szCs w:val="28"/>
          <w:lang w:val="en-US"/>
        </w:rPr>
        <w:t>Point</w:t>
      </w:r>
      <w:r w:rsidRPr="0052081C">
        <w:rPr>
          <w:sz w:val="28"/>
          <w:szCs w:val="28"/>
        </w:rPr>
        <w:t xml:space="preserve">, </w:t>
      </w:r>
      <w:r w:rsidRPr="0052081C">
        <w:rPr>
          <w:sz w:val="28"/>
          <w:szCs w:val="28"/>
          <w:lang w:val="en-US"/>
        </w:rPr>
        <w:t>Acrobat</w:t>
      </w:r>
      <w:r w:rsidRPr="0052081C">
        <w:rPr>
          <w:sz w:val="28"/>
          <w:szCs w:val="28"/>
        </w:rPr>
        <w:t xml:space="preserve"> </w:t>
      </w:r>
      <w:r w:rsidRPr="0052081C">
        <w:rPr>
          <w:sz w:val="28"/>
          <w:szCs w:val="28"/>
          <w:lang w:val="en-US"/>
        </w:rPr>
        <w:t>Reader</w:t>
      </w:r>
      <w:r w:rsidRPr="0052081C">
        <w:rPr>
          <w:sz w:val="28"/>
          <w:szCs w:val="28"/>
        </w:rPr>
        <w:t xml:space="preserve">), </w:t>
      </w:r>
      <w:r w:rsidRPr="0052081C">
        <w:rPr>
          <w:sz w:val="28"/>
          <w:szCs w:val="28"/>
          <w:lang w:val="en-US"/>
        </w:rPr>
        <w:t>Internet</w:t>
      </w:r>
      <w:r w:rsidRPr="0052081C">
        <w:rPr>
          <w:sz w:val="28"/>
          <w:szCs w:val="28"/>
        </w:rPr>
        <w:t xml:space="preserve"> </w:t>
      </w:r>
      <w:r w:rsidRPr="0052081C">
        <w:rPr>
          <w:sz w:val="28"/>
          <w:szCs w:val="28"/>
          <w:lang w:val="en-US"/>
        </w:rPr>
        <w:t>Explorer</w:t>
      </w:r>
      <w:r w:rsidRPr="0052081C">
        <w:rPr>
          <w:sz w:val="28"/>
          <w:szCs w:val="28"/>
        </w:rPr>
        <w:t>, или других аналогичных.</w:t>
      </w:r>
      <w:r w:rsidRPr="0052081C">
        <w:rPr>
          <w:b/>
          <w:bCs/>
          <w:i/>
          <w:iCs/>
          <w:sz w:val="28"/>
          <w:szCs w:val="28"/>
        </w:rPr>
        <w:t xml:space="preserve"> </w:t>
      </w:r>
    </w:p>
    <w:p w14:paraId="2D356CB3" w14:textId="77777777" w:rsidR="009541E9" w:rsidRDefault="009541E9" w:rsidP="008E4A0E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14:paraId="7597D2FC" w14:textId="77777777" w:rsidR="009541E9" w:rsidRPr="0052081C" w:rsidRDefault="009541E9" w:rsidP="008E4A0E">
      <w:pPr>
        <w:overflowPunct w:val="0"/>
        <w:spacing w:line="274" w:lineRule="auto"/>
        <w:ind w:right="-2"/>
        <w:rPr>
          <w:b/>
          <w:bCs/>
          <w:i/>
          <w:iCs/>
          <w:sz w:val="28"/>
          <w:szCs w:val="28"/>
        </w:rPr>
      </w:pPr>
      <w:r w:rsidRPr="0052081C">
        <w:rPr>
          <w:b/>
          <w:bCs/>
          <w:i/>
          <w:iCs/>
          <w:sz w:val="28"/>
          <w:szCs w:val="28"/>
        </w:rPr>
        <w:t>10.3. Перечень информационных справочных систем</w:t>
      </w:r>
    </w:p>
    <w:p w14:paraId="5C860415" w14:textId="77777777" w:rsidR="009541E9" w:rsidRPr="0052081C" w:rsidRDefault="009541E9" w:rsidP="008E4A0E">
      <w:pPr>
        <w:overflowPunct w:val="0"/>
        <w:jc w:val="both"/>
        <w:rPr>
          <w:sz w:val="28"/>
          <w:szCs w:val="28"/>
        </w:rPr>
      </w:pPr>
      <w:r w:rsidRPr="0052081C">
        <w:rPr>
          <w:sz w:val="28"/>
          <w:szCs w:val="28"/>
        </w:rPr>
        <w:t>Не требуется.</w:t>
      </w:r>
    </w:p>
    <w:p w14:paraId="1C578142" w14:textId="77777777" w:rsidR="009541E9" w:rsidRPr="00AE1CFE" w:rsidRDefault="009541E9" w:rsidP="00AC355D">
      <w:pPr>
        <w:widowControl/>
        <w:rPr>
          <w:sz w:val="28"/>
          <w:szCs w:val="28"/>
        </w:rPr>
      </w:pPr>
    </w:p>
    <w:p w14:paraId="64067C78" w14:textId="77777777" w:rsidR="009541E9" w:rsidRPr="00AE1CFE" w:rsidRDefault="009541E9" w:rsidP="00AC355D">
      <w:pPr>
        <w:widowControl/>
        <w:rPr>
          <w:sz w:val="28"/>
          <w:szCs w:val="28"/>
        </w:rPr>
      </w:pPr>
    </w:p>
    <w:p w14:paraId="67E1E9F9" w14:textId="77777777" w:rsidR="009541E9" w:rsidRPr="00AE1CFE" w:rsidRDefault="009541E9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14:paraId="60D9E240" w14:textId="77777777" w:rsidR="009541E9" w:rsidRDefault="009541E9" w:rsidP="006B703E">
      <w:pPr>
        <w:widowControl/>
        <w:spacing w:before="120"/>
        <w:ind w:firstLine="709"/>
        <w:jc w:val="both"/>
        <w:rPr>
          <w:sz w:val="28"/>
          <w:szCs w:val="28"/>
        </w:rPr>
      </w:pPr>
      <w:r w:rsidRPr="0066041F">
        <w:rPr>
          <w:sz w:val="28"/>
          <w:szCs w:val="28"/>
        </w:rPr>
        <w:t>Учебн</w:t>
      </w:r>
      <w:r>
        <w:rPr>
          <w:sz w:val="28"/>
          <w:szCs w:val="28"/>
        </w:rPr>
        <w:t xml:space="preserve">ые </w:t>
      </w:r>
      <w:r w:rsidRPr="0066041F">
        <w:rPr>
          <w:sz w:val="28"/>
          <w:szCs w:val="28"/>
        </w:rPr>
        <w:t>аудитории для проведения занятий лекционного типа, занятий семинарского типа, консультаций, текущего контроля и промежуточной аттестации</w:t>
      </w:r>
      <w:r w:rsidRPr="005272CD">
        <w:rPr>
          <w:sz w:val="28"/>
          <w:szCs w:val="28"/>
        </w:rPr>
        <w:t xml:space="preserve"> </w:t>
      </w:r>
      <w:r w:rsidRPr="007E6925">
        <w:rPr>
          <w:sz w:val="28"/>
          <w:szCs w:val="28"/>
        </w:rPr>
        <w:t>с современными средствами демонстрации (мультимедийное оборудование)</w:t>
      </w:r>
      <w:r w:rsidRPr="0066041F">
        <w:rPr>
          <w:sz w:val="28"/>
          <w:szCs w:val="28"/>
        </w:rPr>
        <w:t xml:space="preserve">, а также помещения для самостоятельной работы </w:t>
      </w:r>
      <w:r>
        <w:rPr>
          <w:sz w:val="28"/>
          <w:szCs w:val="28"/>
        </w:rPr>
        <w:t>студентов</w:t>
      </w:r>
      <w:r>
        <w:rPr>
          <w:color w:val="FF0000"/>
          <w:sz w:val="28"/>
          <w:szCs w:val="28"/>
        </w:rPr>
        <w:t>.</w:t>
      </w:r>
    </w:p>
    <w:p w14:paraId="21C9A790" w14:textId="77777777" w:rsidR="009541E9" w:rsidRDefault="009541E9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</w:p>
    <w:p w14:paraId="502E11E2" w14:textId="77777777" w:rsidR="009541E9" w:rsidRDefault="009541E9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</w:p>
    <w:p w14:paraId="1270EB63" w14:textId="77777777" w:rsidR="009541E9" w:rsidRPr="00AE1CFE" w:rsidRDefault="009541E9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 w:rsidRPr="00AE1CFE">
        <w:rPr>
          <w:rStyle w:val="FontStyle140"/>
        </w:rPr>
        <w:t>12. Иные сведения и (или) материалы</w:t>
      </w:r>
    </w:p>
    <w:p w14:paraId="1102F81B" w14:textId="77777777" w:rsidR="009541E9" w:rsidRPr="00AE1CFE" w:rsidRDefault="009541E9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14:paraId="39F4CDB2" w14:textId="77777777" w:rsidR="009541E9" w:rsidRPr="00AE1CFE" w:rsidRDefault="009541E9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14:paraId="7F83EDBE" w14:textId="77777777" w:rsidR="009541E9" w:rsidRPr="00B964AE" w:rsidRDefault="009541E9" w:rsidP="00F32870">
      <w:pPr>
        <w:shd w:val="clear" w:color="auto" w:fill="FFFFFF"/>
        <w:spacing w:before="120" w:after="1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rFonts w:eastAsia="MS Mincho"/>
          <w:color w:val="000000"/>
          <w:sz w:val="28"/>
          <w:szCs w:val="28"/>
          <w:lang w:eastAsia="ja-JP"/>
        </w:rPr>
        <w:t>При преподавании дисциплины применяются разнообразные образовательные технологии, включающие пассивные, активные и интерактивные формы проведения занятий. И</w:t>
      </w: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>спользуются следующие средства, способы и организационные мероприятия:</w:t>
      </w:r>
    </w:p>
    <w:p w14:paraId="03448830" w14:textId="77777777" w:rsidR="009541E9" w:rsidRPr="00B964AE" w:rsidRDefault="009541E9" w:rsidP="00F32870">
      <w:pPr>
        <w:numPr>
          <w:ilvl w:val="0"/>
          <w:numId w:val="26"/>
        </w:numPr>
        <w:shd w:val="clear" w:color="auto" w:fill="FFFFFF"/>
        <w:tabs>
          <w:tab w:val="left" w:pos="1027"/>
        </w:tabs>
        <w:spacing w:after="1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 xml:space="preserve">изучение теоретического материала на лекциях и практических занятиях; </w:t>
      </w:r>
    </w:p>
    <w:p w14:paraId="77295E25" w14:textId="77777777" w:rsidR="009541E9" w:rsidRPr="00B964AE" w:rsidRDefault="009541E9" w:rsidP="00F32870">
      <w:pPr>
        <w:numPr>
          <w:ilvl w:val="0"/>
          <w:numId w:val="26"/>
        </w:numPr>
        <w:shd w:val="clear" w:color="auto" w:fill="FFFFFF"/>
        <w:tabs>
          <w:tab w:val="left" w:pos="1027"/>
        </w:tabs>
        <w:spacing w:after="1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>закрепление теоретического материала на практических занятиях; на всех аудиторных занятиях студенты вовлекаются в активное обсуждение тематики;</w:t>
      </w:r>
    </w:p>
    <w:p w14:paraId="090DA0F1" w14:textId="77777777" w:rsidR="009541E9" w:rsidRPr="00B964AE" w:rsidRDefault="009541E9" w:rsidP="00F32870">
      <w:pPr>
        <w:numPr>
          <w:ilvl w:val="0"/>
          <w:numId w:val="26"/>
        </w:numPr>
        <w:shd w:val="clear" w:color="auto" w:fill="FFFFFF"/>
        <w:tabs>
          <w:tab w:val="left" w:pos="1027"/>
        </w:tabs>
        <w:spacing w:after="1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rFonts w:eastAsia="MS Mincho"/>
          <w:color w:val="000000"/>
          <w:sz w:val="28"/>
          <w:szCs w:val="28"/>
          <w:lang w:eastAsia="ja-JP"/>
        </w:rPr>
        <w:t xml:space="preserve">закрепление теоретического и практического материала при проведении самостоятельной работы путем выполнения проблемно-ориентированных, поисковых, творческих заданий, изучения теоретического материала дисциплины с </w:t>
      </w: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 xml:space="preserve">использованием </w:t>
      </w:r>
      <w:r w:rsidRPr="00B964AE">
        <w:rPr>
          <w:rFonts w:eastAsia="MS Mincho"/>
          <w:i/>
          <w:iCs/>
          <w:color w:val="000000"/>
          <w:spacing w:val="-1"/>
          <w:sz w:val="28"/>
          <w:szCs w:val="28"/>
          <w:lang w:val="en-US" w:eastAsia="ja-JP"/>
        </w:rPr>
        <w:t>Internet</w:t>
      </w: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>-ресурсов, методических разработок, специальной учебной и научной литературы.</w:t>
      </w:r>
    </w:p>
    <w:p w14:paraId="6AE3EC87" w14:textId="77777777" w:rsidR="009541E9" w:rsidRPr="00B964AE" w:rsidRDefault="009541E9" w:rsidP="006B703E">
      <w:pPr>
        <w:shd w:val="clear" w:color="auto" w:fill="FFFFFF"/>
        <w:spacing w:after="120"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sz w:val="28"/>
          <w:szCs w:val="28"/>
        </w:rPr>
        <w:t xml:space="preserve">Лекционный курс и практические занятия сопровождаются мультимедийными презентациями. </w:t>
      </w:r>
    </w:p>
    <w:p w14:paraId="44F5F2F9" w14:textId="77777777" w:rsidR="009541E9" w:rsidRPr="00AE1CFE" w:rsidRDefault="009541E9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</w:p>
    <w:p w14:paraId="2A772515" w14:textId="77777777" w:rsidR="009541E9" w:rsidRPr="00AE1CFE" w:rsidRDefault="009541E9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lastRenderedPageBreak/>
        <w:t xml:space="preserve">12.2. </w:t>
      </w:r>
      <w:r w:rsidRPr="00AE1CFE">
        <w:rPr>
          <w:rStyle w:val="FontStyle138"/>
          <w:b/>
          <w:bCs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r>
        <w:rPr>
          <w:rStyle w:val="FontStyle138"/>
          <w:b/>
          <w:bCs/>
          <w:sz w:val="28"/>
          <w:szCs w:val="28"/>
        </w:rPr>
        <w:t>)</w:t>
      </w:r>
    </w:p>
    <w:p w14:paraId="37D65C50" w14:textId="77777777" w:rsidR="009541E9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14:paraId="35A0400E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b/>
          <w:bCs/>
          <w:sz w:val="28"/>
          <w:szCs w:val="28"/>
        </w:rPr>
      </w:pPr>
      <w:r w:rsidRPr="00F32870">
        <w:rPr>
          <w:b/>
          <w:bCs/>
          <w:sz w:val="28"/>
          <w:szCs w:val="28"/>
        </w:rPr>
        <w:t>Темы для самостоятельного изучения</w:t>
      </w:r>
    </w:p>
    <w:p w14:paraId="5FC62E81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Строение и особенности функционирования костных и мышечных систем </w:t>
      </w:r>
    </w:p>
    <w:p w14:paraId="50F2E766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Структурно-физиологические особенности нервной системы </w:t>
      </w:r>
    </w:p>
    <w:p w14:paraId="11A41A69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Анатомия и физиология системы кровообращения </w:t>
      </w:r>
    </w:p>
    <w:p w14:paraId="5F95E644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Структура и механизм функционирования дыхательной системы </w:t>
      </w:r>
    </w:p>
    <w:p w14:paraId="14AF9A6B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Структурно-физиологические особенности пищеварительной системы </w:t>
      </w:r>
    </w:p>
    <w:p w14:paraId="2FC3BAF0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Взаимовлияния органов гипоталамо-гипофизарной системы </w:t>
      </w:r>
    </w:p>
    <w:p w14:paraId="02E74848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Функциональные особенности выделительной и половой систем </w:t>
      </w:r>
    </w:p>
    <w:p w14:paraId="7DCCA361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Механизм жизнеобеспечения организма </w:t>
      </w:r>
    </w:p>
    <w:p w14:paraId="2EA4CD68" w14:textId="77777777" w:rsidR="009541E9" w:rsidRPr="00F32870" w:rsidRDefault="009541E9" w:rsidP="00B330A7">
      <w:pPr>
        <w:pStyle w:val="Style2"/>
        <w:widowControl/>
        <w:spacing w:line="240" w:lineRule="auto"/>
        <w:jc w:val="left"/>
        <w:rPr>
          <w:sz w:val="32"/>
          <w:szCs w:val="32"/>
        </w:rPr>
      </w:pPr>
      <w:r w:rsidRPr="00F32870">
        <w:rPr>
          <w:sz w:val="28"/>
          <w:szCs w:val="28"/>
        </w:rPr>
        <w:t>Основные возрастные отличия в функционировании систем органов человека</w:t>
      </w:r>
    </w:p>
    <w:p w14:paraId="0368E16E" w14:textId="77777777" w:rsidR="009541E9" w:rsidRPr="00AE1CFE" w:rsidRDefault="009541E9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14:paraId="699CF9D9" w14:textId="77777777" w:rsidR="009541E9" w:rsidRPr="00AE1CFE" w:rsidRDefault="009541E9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12.3. Краткий терминологический словарь</w:t>
      </w:r>
    </w:p>
    <w:p w14:paraId="4629DF36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Активный иммунитет – иммунитет, который появляется в результате переболевания какой-либо инфекцией или вакцинации. </w:t>
      </w:r>
    </w:p>
    <w:p w14:paraId="4F64EB3D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Альвеола</w:t>
      </w:r>
      <w:r w:rsidRPr="00F32870">
        <w:rPr>
          <w:sz w:val="28"/>
          <w:szCs w:val="28"/>
        </w:rPr>
        <w:t xml:space="preserve"> — концевая часть дыхательного аппарата в лѐгком, имеющая форму пузырька, открытого в просвет альвеолярного хода. Альвеолы участвуют в акте дыхания, осуществляя газообмен с лѐгочными капиллярами. </w:t>
      </w:r>
    </w:p>
    <w:p w14:paraId="6DA16E15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Бронхи - (от др.-греч. βπόγχορ — «дыхательное горло, трахея» лат. bronchia)- ветви дыхательного горла у высших позвоночных (амниот) и человека. </w:t>
      </w:r>
    </w:p>
    <w:p w14:paraId="6508FD2F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Вестибулярный аппарат (лат. vestibulum — преддверие), орган, воспринимающий изменения положения головы и тела в пространстве и направление движения тела у позвоночных животных и человека; часть внутреннего уха.</w:t>
      </w:r>
    </w:p>
    <w:p w14:paraId="24E5E119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Вилочковая железа- орган лимфопоэза человека и многих видов животных, в котором происходит созревание, дифференцировка и иммунологическое «обучение» T-клеток иммунной системы. </w:t>
      </w:r>
    </w:p>
    <w:p w14:paraId="21F93A93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Витамины (от лат. vita —«жизнь») группа низкомолекулярных органических соединений относительно простого строения и разнообразной химической природы. </w:t>
      </w:r>
    </w:p>
    <w:p w14:paraId="7148DF9C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Вкусовой анализатор- нейрофизиологическая система, осуществляющая анализ веществ, поступающих в полость рта. Состоит из периферического отдела, специфических нервных волокон, подкорковых и корковых структур. </w:t>
      </w:r>
    </w:p>
    <w:p w14:paraId="13B74515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Периферический отдел В. а. - вкусовые луковицы (почки), расположенные в слизистой оболочке языка в грибовидных, листовидных и желобовидных сосочках, на нѐбе, в передних нѐбных занавесках, глотке и гортани. </w:t>
      </w:r>
    </w:p>
    <w:p w14:paraId="78E1EF32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Газообмен — обмен газов между организмом и внешней средой. </w:t>
      </w:r>
    </w:p>
    <w:p w14:paraId="0EA256B1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Гипофиз (лат. hypophysis — отросток) — мозговой придаток в форме округлого образования, расположенного на нижней поверхности головного мозга в костном кармане, называемом турецким седлом, вырабатывает гормоны, влияющие на </w:t>
      </w:r>
      <w:r w:rsidRPr="00F32870">
        <w:rPr>
          <w:sz w:val="28"/>
          <w:szCs w:val="28"/>
        </w:rPr>
        <w:lastRenderedPageBreak/>
        <w:t xml:space="preserve">рост, обмен веществ и репродуктивную функцию. Является центральным органом эндокринной системы; тесно связан и взаимодействует с гипоталамусом. </w:t>
      </w:r>
    </w:p>
    <w:p w14:paraId="04E46BCB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Головно́й мозг (лат. cerebrum, др.-греч. ἐγκέφαλορ) — орган центральной нервной системы подавляющего большинства хордовых, еѐ головной конец; у позвоночных находится внутри черепа. </w:t>
      </w:r>
    </w:p>
    <w:p w14:paraId="4A07F3A8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Гонады - (от греч. Gone- порождающее, goruio- порождаю), половые железы, органы, образующие половые клетки (яйца и сперматозоиды) и половые гормоны у животных и человека. </w:t>
      </w:r>
    </w:p>
    <w:p w14:paraId="2E1B549E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Группа крови - описание индивидуальных антигенных характеристик эритроцитов, определяемое с помощью методов идентификации специфических групп углеводов и белков, включѐнных в мембраны эритроцитов животных. </w:t>
      </w:r>
    </w:p>
    <w:p w14:paraId="6989EA0B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Двенадцатипе́рстная к ишка́ (лат. duodénum) — начальный отдел тонкой кишки у человека, следующий сразу после привратника желудка. </w:t>
      </w:r>
    </w:p>
    <w:p w14:paraId="6AE48E1F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Денервация- разобщение связей органа или ткани организма с нервной системой. </w:t>
      </w:r>
    </w:p>
    <w:p w14:paraId="5D2D2B34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Дистантные органы чувств воспринимают внешние раздражения на том или ином расстоянии от раздражителя.</w:t>
      </w:r>
    </w:p>
    <w:p w14:paraId="28DF521E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Желудок (лат. ventriculus, греч. gaster) — полый мышечный орган, часть пищеварительного тракта, лежит между пищеводом и двенадцатиперстной кишкой. </w:t>
      </w:r>
    </w:p>
    <w:p w14:paraId="1A5E15C7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Женская половая система человека состоит из двух основных частей: внутренних и наружных половых органов. Наружные половые органы в совокупности носят название вульва. </w:t>
      </w:r>
    </w:p>
    <w:p w14:paraId="267634B5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Зрительный анализатор - система рецепторов, нервных центров мозга и соединяющих их путей, функция которой заключается в восприятии зрительных раздражений, их трансформации в нервные импульсы и передаче последних в корковые центры мозга, где формируется зрительное ощущение, в анализе и синтезе зрительных раздражений. </w:t>
      </w:r>
    </w:p>
    <w:p w14:paraId="1FD0CD30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Иммунитет (лат. immunitas — освобождение, избавление от чего-либо) — невосприимчивость, сопротивляемость организма к инфекциям и инвазиям чужеродных организмов (в том числе — болезнетворных микроорганизмов), а также воздействию чужеродных веществ, обладающих антигенными свойствами. Иммунные реакции возникают и на собственные клетки организма, измененные в антигенном отношении. </w:t>
      </w:r>
    </w:p>
    <w:p w14:paraId="285C5E37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Калория — внесистемная единица количества теплоты.</w:t>
      </w:r>
    </w:p>
    <w:p w14:paraId="7A972B29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Кожа (лат. cutis) — наружный покров тела человека, животного — сложный орган. В биологии — наружный покров позвоночных животных. Кожа защищает тело от широкого спектра внешних воздействий, участвует в дыхании, терморегуляции, обменных и многих других процессах. Кроме того, кожа представляет массивноерецептивное поле различных видов поверхностной чувствительности (боли, давления, температуры и т. д.). </w:t>
      </w:r>
    </w:p>
    <w:p w14:paraId="145FB32B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lastRenderedPageBreak/>
        <w:t xml:space="preserve">Кортикостероиды — общее собирательное название подкласса стероидных гормонов, производимых исключительно корой надпочечников, но не половыми железами, и не обладающих ни эстрогенной, ни андрогенной, ни гестагенной активностью, но обладающих в той или иной степени либо глюкокортикоидной, либоминералокортикоидной активностью. </w:t>
      </w:r>
    </w:p>
    <w:p w14:paraId="3669220F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Кровеносная система - предназначена для переноса крови (у членистоногих – гемолимфы). Осуществляет транспорт кислорода и углекислого газа, питательных веществ и продуктов метаболизма, выводимых через почки, кожу, лѐгкие и др. органы, а также теплорегуляцию у теплокровных. </w:t>
      </w:r>
    </w:p>
    <w:p w14:paraId="7A4C5E15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Кроветворение — это процесс образования, развития и созревания клеток крови — лейкоцитов, эритроцитов, тромбоцитов у позвоночных. Легкие (pulmones) представляют собой парный орган, занимающий практически всю полость грудной клетки и являющийся главным органом дыхательной системы. Их размер и форма непостоянны и способны меняться в зависимости от фазы дыхания. </w:t>
      </w:r>
    </w:p>
    <w:p w14:paraId="5EC23427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Лимфатическая система (лат. systema lymphatica) — часть сосудистой системы у позвоночных животных и человека, дополняющая сердечнососудистую систему. Она играет важную роль в обмене веществ и очищении клеток и тканей организма. В отличие от кровеносной системы, лимфатическая система млекопитающих незамкнутая и не имеет центрального насоса. Лимфа, циркулирующая в ней, движется медленно и под небольшим давлением. </w:t>
      </w:r>
    </w:p>
    <w:p w14:paraId="5B57A4FE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Лимфа (от лат. Lympha — чистая вода, влага) — разновидность соединительной ткани. Представляет собой прозрачную вязкую бесцветную жидкость, в которой нет эритроцитов, но много лимфоцитов.</w:t>
      </w:r>
    </w:p>
    <w:p w14:paraId="4C618288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Лимфатический узел (лимфоузел) — периферический орган лимфатической системы, выполняющий функцию биологического фильтра, через который протекает лимфа, поступающая от органов и частей тела. </w:t>
      </w:r>
    </w:p>
    <w:p w14:paraId="53D98893" w14:textId="77777777" w:rsidR="009541E9" w:rsidRDefault="009541E9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Мочеполовая система — комплекс органов репродуктивной и мочевыделительной систем, анатомически, функционально и эмбриологически связанных между собой. </w:t>
      </w:r>
    </w:p>
    <w:p w14:paraId="5B596231" w14:textId="77777777" w:rsidR="009541E9" w:rsidRPr="00D4677D" w:rsidRDefault="009541E9" w:rsidP="00D4677D">
      <w:pPr>
        <w:pStyle w:val="Style56"/>
        <w:widowControl/>
        <w:spacing w:before="120" w:line="240" w:lineRule="auto"/>
        <w:jc w:val="both"/>
        <w:rPr>
          <w:sz w:val="32"/>
          <w:szCs w:val="32"/>
        </w:rPr>
      </w:pPr>
      <w:r w:rsidRPr="00F32870">
        <w:rPr>
          <w:sz w:val="28"/>
          <w:szCs w:val="28"/>
        </w:rPr>
        <w:t xml:space="preserve">Мужская половая система человека представляет собой совокупность органов системы размножения у мужчин. </w:t>
      </w:r>
    </w:p>
    <w:p w14:paraId="0F18D622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Нервная система — целостная морфологическая и функциональная совокупность различных взаимосвязанных нервных структур, которая совместно с эндокринной системой обеспечивает взаимосвязанную регуляцию деятельности всех систем организма и реакцию на изменение условий внутренней и внешней среды. </w:t>
      </w:r>
    </w:p>
    <w:p w14:paraId="46DB9225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Носовая полость, образованная костями лицевой части черепа и хрящами, выстлана слизистой оболочкой, которую образуют многочисленные волоски и клетки, покрывающие полость носа. </w:t>
      </w:r>
    </w:p>
    <w:p w14:paraId="70826D54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>Обмен веществ — набор химических реакций, которые возникают в живом организме для поддержания жизни. Эти процессы позволяют организмам расти и размножаться, сохранять свои структуры и отвечать на воздействия окружающей среды.</w:t>
      </w:r>
    </w:p>
    <w:p w14:paraId="56A93231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lastRenderedPageBreak/>
        <w:t xml:space="preserve">Обонятельный анализатор — нейрофизиологическая система, осуществляющая анализ пахучих веществ, которые воздействуют на слизистую оболочку носовой полости. </w:t>
      </w:r>
    </w:p>
    <w:p w14:paraId="33F75340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Оплодотворение (др.-греч. ἀμφι- — приставка со значением обоюдности, двойственности и μῖξιρ — смешение),— процесс слияния гаплоидных половых клеток, или гамет, приводящий к образованию диплоидной клетки зиготы. </w:t>
      </w:r>
    </w:p>
    <w:p w14:paraId="324182BC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Опорно - двигательный аппарат- костно-мышечная система, единый комплекс, состоящий из костей, суставов, связок, мышц, их нервных образований, обеспечивающий опору тела и передвижение человека или животного в пространстве, а также движения отдельных частей тела и органов (головы, конечностей и др.). </w:t>
      </w:r>
    </w:p>
    <w:p w14:paraId="164140E3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Орган чувств — специализированная периферическая анатомофизиологическая система, обеспечивающая, благодаря своим рецепторам, получение и первичный анализ информации из окружающего мира и от других органов самого организма, то есть из внешней среды и внутренней среды организма. </w:t>
      </w:r>
    </w:p>
    <w:p w14:paraId="60630F17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Печень (лат. jecur, jecor, hepar, др.-греч. ἧπαπ) — жизненно важный непарный внутренний орган позвоночных животных, в том числе и человека, находящийся в брюшной полости (полости живота) под диафрагмой и выполняющий большое количество различных физиологических функций. </w:t>
      </w:r>
    </w:p>
    <w:p w14:paraId="5346E243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Пищевод (oesophagus) — отдел пищеварительной системы, соединяющий рот или ротовую полость с желудком или средней кишкой. </w:t>
      </w:r>
    </w:p>
    <w:p w14:paraId="6162F64F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>Поджелудочная железа́ (лат. pancreas, ПЖЖ) — орган пищеварительной системы позвоночных.</w:t>
      </w:r>
    </w:p>
    <w:p w14:paraId="2C9029F7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Половое созревание (также пуберта́тный период или пуберта́т) — процесс изменений в организме подростка, вследствие которых он становится взрослым и способным к продолжению рода. </w:t>
      </w:r>
    </w:p>
    <w:p w14:paraId="31A6A679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Почка (лат. ren) — парный бобовидный орган, выполняющий посредством функции мочеобразования регуляцию химического гомеостаза организма. Входит в систему органов мочевыделения (мочевыделительную систему) у позвоночных животных, в том числе человека. </w:t>
      </w:r>
    </w:p>
    <w:p w14:paraId="614D3D35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>Протеин (белок, полипептиды) — органические вещества, состоящие из соединѐнных в цепочку аминокислот ковалентной связью и образующие полипептид.</w:t>
      </w:r>
    </w:p>
    <w:p w14:paraId="6B31FE81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Прямая кишка (лат. rectum) — конечная часть пищеварительного тракта, названная так за то, что идет прямо и не имеет изгибов. Прямой кишкой называется сегмент толстой кишки к низу от сигмовидной ободочной кишки и до ануса (лат. anus), или иначе заднепроходного отверстия, анального отверстия. </w:t>
      </w:r>
    </w:p>
    <w:p w14:paraId="77FD9C69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Резус-фактор, или резус, Rh — одна из 29 систем групп крови, признаваемых в настоящее время Международным обществом трансфузиологов (ISBT). Система резуса на сегодняшний день состоит из 50 определяемых группой крови антигенов, среди которых наиболее важны 5 антигенов: D, C, c, E и e. </w:t>
      </w:r>
    </w:p>
    <w:p w14:paraId="57666A98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lastRenderedPageBreak/>
        <w:t xml:space="preserve">Репродуктивная система — система органов многоклеточных живых организмов (животных, растений, грибов и пр.), отвечающая за их половое размножение. </w:t>
      </w:r>
    </w:p>
    <w:p w14:paraId="0F142C34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Рудиментарные органы, рудименты (от лат. rudimentum — зачаток, первооснова) — органы, утратившие своѐ основное значение в процессе эволюционного развития организма. </w:t>
      </w:r>
    </w:p>
    <w:p w14:paraId="13F07859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Сердечно-сосудистая система — система органов, которая обеспечивает циркуляцию крови в организме человека и животных. Благодаря циркуляции крови кислород, а также питательные вещества доставляются органам и тканям тела, а углекислый газ, другие продукты метаболизма и отходы жизнедеятельности выводятся. </w:t>
      </w:r>
    </w:p>
    <w:p w14:paraId="0B459D51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Сердце (лат. соr, греч. καπδιά) — фиброзно-мышечный полый орган, обеспечивающий посредством повторных ритмичных сокращений ток крови по кровеносным сосудам. </w:t>
      </w:r>
    </w:p>
    <w:p w14:paraId="08B0DBA2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>Тактильная чувствительность - ощущение, возникающее при действии на кожную поверхность различных механических раздражителей; разновидность осязания. Тактильные рецепторы расположены на поверхности кожи и некоторых слизистых оболочек (полости рта, носа).</w:t>
      </w:r>
    </w:p>
    <w:p w14:paraId="03E699F7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Толстая кишка (лат. intestinum crassum) — нижняя, конечная часть пищеварительного тракта, а именно нижняя часть кишечника, в которой происходит в основном всасывание воды и формирование из пищевой кашицы (химуса) оформленного кала. Является производным задней кишки. </w:t>
      </w:r>
    </w:p>
    <w:p w14:paraId="40AD507A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Тонкая кишка человека (лат. intestinum tenue) — отдел пищеварительного тракта человека, расположенный между желудком и толстой кишкой. В тонкой кишке в основном и происходит процесс пищеварения. </w:t>
      </w:r>
    </w:p>
    <w:p w14:paraId="53F5378E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Трансплантация - изъятие жизнеспособного органа у одной особи (донора) с перенесением его другой (реципиенту). </w:t>
      </w:r>
    </w:p>
    <w:p w14:paraId="01611742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Физиология человека и животных (от греч. φύσιρ — природа, греч. λόγορ — учение) — это наука о функциональной активности животных организмов, в том числе и человека, использующая для еѐ изучения и объяснения методы и понятия биологии, физики, химии, математики и кибернетики. </w:t>
      </w:r>
    </w:p>
    <w:p w14:paraId="04C5FC32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Щитовидная железа (лат. glandula thyr(e)oidea) — эндокринная железа у позвоночных, хранящая йод и вырабатывающая йодсодержащие гормоны (йодтиронины), участвующие в регуляции обмена веществ и росте отдельных клеток, а также организма в целом — тироксин (тетрайодтиронин, T4) и трийодтиронин (T3). </w:t>
      </w:r>
    </w:p>
    <w:p w14:paraId="3A68CD00" w14:textId="77777777" w:rsidR="009541E9" w:rsidRDefault="009541E9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Эндокринные железы (железы внутренней секреции) — железы и параганглии, синтезирующие гормоны, которые выделяются в кровеносные (венозные) или лимфатические капилляры. Эндокринные железы не имеют выводных протоков. </w:t>
      </w:r>
    </w:p>
    <w:p w14:paraId="618D5F3C" w14:textId="77777777" w:rsidR="009541E9" w:rsidRPr="00D4677D" w:rsidRDefault="009541E9" w:rsidP="00D4677D">
      <w:pPr>
        <w:pStyle w:val="Style56"/>
        <w:widowControl/>
        <w:spacing w:before="120" w:line="240" w:lineRule="auto"/>
        <w:jc w:val="both"/>
        <w:rPr>
          <w:rStyle w:val="FontStyle138"/>
          <w:i w:val="0"/>
          <w:iCs w:val="0"/>
          <w:sz w:val="32"/>
          <w:szCs w:val="32"/>
        </w:rPr>
      </w:pPr>
      <w:r w:rsidRPr="00D4677D">
        <w:rPr>
          <w:sz w:val="28"/>
          <w:szCs w:val="28"/>
        </w:rPr>
        <w:t>Эмбриогенез (греч. embryon - зародыш, genesis - развитие) - ранний период индивидуального развития организма от момента оплодотворения (зачатия) до рождения, является начальным этапом онтогенеза (греч. ontos - существо, genesis - развитие), процесса индивидуального развития организма от зачатия до смерти.</w:t>
      </w:r>
    </w:p>
    <w:sectPr w:rsidR="009541E9" w:rsidRPr="00D4677D" w:rsidSect="005C55EF">
      <w:footerReference w:type="even" r:id="rId11"/>
      <w:footerReference w:type="default" r:id="rId12"/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767BC" w14:textId="77777777" w:rsidR="005C55EF" w:rsidRDefault="005C55EF">
      <w:r>
        <w:separator/>
      </w:r>
    </w:p>
  </w:endnote>
  <w:endnote w:type="continuationSeparator" w:id="0">
    <w:p w14:paraId="5323D8EF" w14:textId="77777777" w:rsidR="005C55EF" w:rsidRDefault="005C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B2CD" w14:textId="77777777" w:rsidR="009541E9" w:rsidRDefault="009541E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B53AE2">
      <w:rPr>
        <w:rStyle w:val="FontStyle143"/>
        <w:noProof/>
      </w:rPr>
      <w:t>2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80E03" w14:textId="77777777" w:rsidR="009541E9" w:rsidRDefault="009541E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B53AE2">
      <w:rPr>
        <w:rStyle w:val="FontStyle143"/>
        <w:noProof/>
      </w:rPr>
      <w:t>1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68458" w14:textId="77777777" w:rsidR="005C55EF" w:rsidRDefault="005C55EF">
      <w:r>
        <w:separator/>
      </w:r>
    </w:p>
  </w:footnote>
  <w:footnote w:type="continuationSeparator" w:id="0">
    <w:p w14:paraId="42663532" w14:textId="77777777" w:rsidR="005C55EF" w:rsidRDefault="005C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D76"/>
    <w:multiLevelType w:val="hybridMultilevel"/>
    <w:tmpl w:val="E744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549B"/>
    <w:multiLevelType w:val="hybridMultilevel"/>
    <w:tmpl w:val="1EE46A30"/>
    <w:lvl w:ilvl="0" w:tplc="28CC8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4D3"/>
    <w:multiLevelType w:val="hybridMultilevel"/>
    <w:tmpl w:val="1A1CE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F85135"/>
    <w:multiLevelType w:val="hybridMultilevel"/>
    <w:tmpl w:val="3A7E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25529"/>
    <w:multiLevelType w:val="hybridMultilevel"/>
    <w:tmpl w:val="ACDC1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A295DD4"/>
    <w:multiLevelType w:val="hybridMultilevel"/>
    <w:tmpl w:val="9552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860C7"/>
    <w:multiLevelType w:val="hybridMultilevel"/>
    <w:tmpl w:val="F806C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45C1DD7"/>
    <w:multiLevelType w:val="hybridMultilevel"/>
    <w:tmpl w:val="9E50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4526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2A315201"/>
    <w:multiLevelType w:val="hybridMultilevel"/>
    <w:tmpl w:val="5F34E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C9203A"/>
    <w:multiLevelType w:val="multilevel"/>
    <w:tmpl w:val="0E7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B9A7F3E"/>
    <w:multiLevelType w:val="hybridMultilevel"/>
    <w:tmpl w:val="7034FBE8"/>
    <w:lvl w:ilvl="0" w:tplc="F698AA2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A7409E"/>
    <w:multiLevelType w:val="singleLevel"/>
    <w:tmpl w:val="31A2A2C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13">
    <w:nsid w:val="4A8048AB"/>
    <w:multiLevelType w:val="hybridMultilevel"/>
    <w:tmpl w:val="8BB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204F5"/>
    <w:multiLevelType w:val="hybridMultilevel"/>
    <w:tmpl w:val="3A7E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C573FC"/>
    <w:multiLevelType w:val="hybridMultilevel"/>
    <w:tmpl w:val="A066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7521A0"/>
    <w:multiLevelType w:val="hybridMultilevel"/>
    <w:tmpl w:val="78F26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ECE0D84"/>
    <w:multiLevelType w:val="hybridMultilevel"/>
    <w:tmpl w:val="5452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329A5"/>
    <w:multiLevelType w:val="hybridMultilevel"/>
    <w:tmpl w:val="0AFE2B1C"/>
    <w:lvl w:ilvl="0" w:tplc="50320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895460"/>
    <w:multiLevelType w:val="hybridMultilevel"/>
    <w:tmpl w:val="6FD22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356539"/>
    <w:multiLevelType w:val="hybridMultilevel"/>
    <w:tmpl w:val="289C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96CC7"/>
    <w:multiLevelType w:val="hybridMultilevel"/>
    <w:tmpl w:val="B050703C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1" w:hanging="360"/>
      </w:pPr>
      <w:rPr>
        <w:rFonts w:ascii="Wingdings" w:hAnsi="Wingdings" w:cs="Wingdings" w:hint="default"/>
      </w:rPr>
    </w:lvl>
  </w:abstractNum>
  <w:abstractNum w:abstractNumId="22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4323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DD4142"/>
    <w:multiLevelType w:val="hybridMultilevel"/>
    <w:tmpl w:val="DDDE4CCA"/>
    <w:lvl w:ilvl="0" w:tplc="D38A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03CF9"/>
    <w:multiLevelType w:val="hybridMultilevel"/>
    <w:tmpl w:val="CF3A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13339"/>
    <w:multiLevelType w:val="hybridMultilevel"/>
    <w:tmpl w:val="F4E8F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7E9323C8"/>
    <w:multiLevelType w:val="hybridMultilevel"/>
    <w:tmpl w:val="E5A21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18"/>
  </w:num>
  <w:num w:numId="5">
    <w:abstractNumId w:val="23"/>
  </w:num>
  <w:num w:numId="6">
    <w:abstractNumId w:val="7"/>
  </w:num>
  <w:num w:numId="7">
    <w:abstractNumId w:val="12"/>
  </w:num>
  <w:num w:numId="8">
    <w:abstractNumId w:val="0"/>
  </w:num>
  <w:num w:numId="9">
    <w:abstractNumId w:val="13"/>
  </w:num>
  <w:num w:numId="10">
    <w:abstractNumId w:val="24"/>
  </w:num>
  <w:num w:numId="11">
    <w:abstractNumId w:val="17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25"/>
  </w:num>
  <w:num w:numId="17">
    <w:abstractNumId w:val="20"/>
  </w:num>
  <w:num w:numId="18">
    <w:abstractNumId w:val="2"/>
  </w:num>
  <w:num w:numId="19">
    <w:abstractNumId w:val="19"/>
  </w:num>
  <w:num w:numId="20">
    <w:abstractNumId w:val="26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21"/>
  </w:num>
  <w:num w:numId="26">
    <w:abstractNumId w:val="11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810"/>
    <w:rsid w:val="0000553C"/>
    <w:rsid w:val="000062B7"/>
    <w:rsid w:val="00034395"/>
    <w:rsid w:val="00051D75"/>
    <w:rsid w:val="00070829"/>
    <w:rsid w:val="00071768"/>
    <w:rsid w:val="000807AE"/>
    <w:rsid w:val="000863C7"/>
    <w:rsid w:val="00090505"/>
    <w:rsid w:val="00096FFE"/>
    <w:rsid w:val="000A3B0F"/>
    <w:rsid w:val="000A5593"/>
    <w:rsid w:val="000B4625"/>
    <w:rsid w:val="000D6054"/>
    <w:rsid w:val="000E1643"/>
    <w:rsid w:val="000F1B56"/>
    <w:rsid w:val="00124CF2"/>
    <w:rsid w:val="00142022"/>
    <w:rsid w:val="0014506F"/>
    <w:rsid w:val="001525D2"/>
    <w:rsid w:val="001723D7"/>
    <w:rsid w:val="001729F8"/>
    <w:rsid w:val="001747B8"/>
    <w:rsid w:val="00177C50"/>
    <w:rsid w:val="001820BD"/>
    <w:rsid w:val="001825AE"/>
    <w:rsid w:val="00184AC8"/>
    <w:rsid w:val="001A4C62"/>
    <w:rsid w:val="001B1CC2"/>
    <w:rsid w:val="001B56BA"/>
    <w:rsid w:val="001C596B"/>
    <w:rsid w:val="001C7667"/>
    <w:rsid w:val="001D139D"/>
    <w:rsid w:val="001D3841"/>
    <w:rsid w:val="001F5BA4"/>
    <w:rsid w:val="0021019E"/>
    <w:rsid w:val="002118F4"/>
    <w:rsid w:val="00212A0B"/>
    <w:rsid w:val="0022576F"/>
    <w:rsid w:val="002424C8"/>
    <w:rsid w:val="002450D4"/>
    <w:rsid w:val="00253810"/>
    <w:rsid w:val="00254920"/>
    <w:rsid w:val="002550A5"/>
    <w:rsid w:val="00255412"/>
    <w:rsid w:val="00260CF3"/>
    <w:rsid w:val="002618CE"/>
    <w:rsid w:val="00285265"/>
    <w:rsid w:val="002A6525"/>
    <w:rsid w:val="002B1607"/>
    <w:rsid w:val="002B548B"/>
    <w:rsid w:val="002B7A56"/>
    <w:rsid w:val="002F2CCE"/>
    <w:rsid w:val="00300C2E"/>
    <w:rsid w:val="00303FD7"/>
    <w:rsid w:val="003162CF"/>
    <w:rsid w:val="003172C2"/>
    <w:rsid w:val="00320B8E"/>
    <w:rsid w:val="00385C80"/>
    <w:rsid w:val="003A123D"/>
    <w:rsid w:val="003B20EC"/>
    <w:rsid w:val="003C29EB"/>
    <w:rsid w:val="003C4216"/>
    <w:rsid w:val="003F22BC"/>
    <w:rsid w:val="003F6DEE"/>
    <w:rsid w:val="0040044E"/>
    <w:rsid w:val="004224C3"/>
    <w:rsid w:val="004325B6"/>
    <w:rsid w:val="00433FDF"/>
    <w:rsid w:val="0045541D"/>
    <w:rsid w:val="004564F3"/>
    <w:rsid w:val="00457412"/>
    <w:rsid w:val="0046315F"/>
    <w:rsid w:val="00463541"/>
    <w:rsid w:val="00470185"/>
    <w:rsid w:val="00470AC5"/>
    <w:rsid w:val="00470EE0"/>
    <w:rsid w:val="00486C84"/>
    <w:rsid w:val="00490319"/>
    <w:rsid w:val="00496A80"/>
    <w:rsid w:val="004A75B4"/>
    <w:rsid w:val="004A7CB5"/>
    <w:rsid w:val="004B2989"/>
    <w:rsid w:val="004C279A"/>
    <w:rsid w:val="004C60A3"/>
    <w:rsid w:val="004E03AC"/>
    <w:rsid w:val="00501E28"/>
    <w:rsid w:val="005023F9"/>
    <w:rsid w:val="0051685E"/>
    <w:rsid w:val="0052081C"/>
    <w:rsid w:val="0052435F"/>
    <w:rsid w:val="005272CD"/>
    <w:rsid w:val="00547BB2"/>
    <w:rsid w:val="0055147F"/>
    <w:rsid w:val="005525B1"/>
    <w:rsid w:val="005712B0"/>
    <w:rsid w:val="00585AA4"/>
    <w:rsid w:val="00585AED"/>
    <w:rsid w:val="005B16D1"/>
    <w:rsid w:val="005B2F3D"/>
    <w:rsid w:val="005C09B3"/>
    <w:rsid w:val="005C0A32"/>
    <w:rsid w:val="005C1602"/>
    <w:rsid w:val="005C2BCF"/>
    <w:rsid w:val="005C55EF"/>
    <w:rsid w:val="005D3B49"/>
    <w:rsid w:val="005D5B1C"/>
    <w:rsid w:val="005D74FF"/>
    <w:rsid w:val="005E3C20"/>
    <w:rsid w:val="005F421E"/>
    <w:rsid w:val="006209AC"/>
    <w:rsid w:val="00622CD7"/>
    <w:rsid w:val="00636620"/>
    <w:rsid w:val="00641083"/>
    <w:rsid w:val="0066041F"/>
    <w:rsid w:val="00676BEF"/>
    <w:rsid w:val="0068152C"/>
    <w:rsid w:val="0068372B"/>
    <w:rsid w:val="00691A67"/>
    <w:rsid w:val="006A3469"/>
    <w:rsid w:val="006B29DB"/>
    <w:rsid w:val="006B5379"/>
    <w:rsid w:val="006B703E"/>
    <w:rsid w:val="006C5F1B"/>
    <w:rsid w:val="006D0A39"/>
    <w:rsid w:val="006D543A"/>
    <w:rsid w:val="006E325A"/>
    <w:rsid w:val="006E34B9"/>
    <w:rsid w:val="006E3D66"/>
    <w:rsid w:val="00701107"/>
    <w:rsid w:val="007017EB"/>
    <w:rsid w:val="00701CFC"/>
    <w:rsid w:val="00717B97"/>
    <w:rsid w:val="00721879"/>
    <w:rsid w:val="00731F63"/>
    <w:rsid w:val="00736A3A"/>
    <w:rsid w:val="00745538"/>
    <w:rsid w:val="007468F2"/>
    <w:rsid w:val="00752883"/>
    <w:rsid w:val="007548F9"/>
    <w:rsid w:val="007560AC"/>
    <w:rsid w:val="00756244"/>
    <w:rsid w:val="0076493A"/>
    <w:rsid w:val="00771847"/>
    <w:rsid w:val="007749EC"/>
    <w:rsid w:val="007804DD"/>
    <w:rsid w:val="00790F21"/>
    <w:rsid w:val="007A50E2"/>
    <w:rsid w:val="007A6C87"/>
    <w:rsid w:val="007C5A91"/>
    <w:rsid w:val="007D5642"/>
    <w:rsid w:val="007D749E"/>
    <w:rsid w:val="007E1C98"/>
    <w:rsid w:val="007E6925"/>
    <w:rsid w:val="007E6F60"/>
    <w:rsid w:val="008017C1"/>
    <w:rsid w:val="00810B68"/>
    <w:rsid w:val="00820771"/>
    <w:rsid w:val="00832FDD"/>
    <w:rsid w:val="008468F7"/>
    <w:rsid w:val="008632F9"/>
    <w:rsid w:val="008633F7"/>
    <w:rsid w:val="0088280A"/>
    <w:rsid w:val="00882C64"/>
    <w:rsid w:val="008862DF"/>
    <w:rsid w:val="008A75FE"/>
    <w:rsid w:val="008B10BE"/>
    <w:rsid w:val="008B1A31"/>
    <w:rsid w:val="008B71AB"/>
    <w:rsid w:val="008C6158"/>
    <w:rsid w:val="008E08FF"/>
    <w:rsid w:val="008E2035"/>
    <w:rsid w:val="008E370B"/>
    <w:rsid w:val="008E4A0E"/>
    <w:rsid w:val="00902CD5"/>
    <w:rsid w:val="009115AC"/>
    <w:rsid w:val="009116FB"/>
    <w:rsid w:val="00914D19"/>
    <w:rsid w:val="009541E9"/>
    <w:rsid w:val="009632C0"/>
    <w:rsid w:val="009665A0"/>
    <w:rsid w:val="00974678"/>
    <w:rsid w:val="00977D02"/>
    <w:rsid w:val="009A349E"/>
    <w:rsid w:val="009A6523"/>
    <w:rsid w:val="009B10B6"/>
    <w:rsid w:val="009B24CD"/>
    <w:rsid w:val="009B4831"/>
    <w:rsid w:val="009B6FB0"/>
    <w:rsid w:val="009D0FD3"/>
    <w:rsid w:val="009D637C"/>
    <w:rsid w:val="009E57CE"/>
    <w:rsid w:val="009F5B00"/>
    <w:rsid w:val="009F7164"/>
    <w:rsid w:val="00A01228"/>
    <w:rsid w:val="00A1062B"/>
    <w:rsid w:val="00A169E9"/>
    <w:rsid w:val="00A17ED1"/>
    <w:rsid w:val="00A276AD"/>
    <w:rsid w:val="00A333E8"/>
    <w:rsid w:val="00A34AC1"/>
    <w:rsid w:val="00A36F18"/>
    <w:rsid w:val="00A401EF"/>
    <w:rsid w:val="00A43BAE"/>
    <w:rsid w:val="00A51479"/>
    <w:rsid w:val="00A542EE"/>
    <w:rsid w:val="00A54EEE"/>
    <w:rsid w:val="00A5766F"/>
    <w:rsid w:val="00A603A7"/>
    <w:rsid w:val="00A617E7"/>
    <w:rsid w:val="00A6186F"/>
    <w:rsid w:val="00A62F69"/>
    <w:rsid w:val="00A74686"/>
    <w:rsid w:val="00A96229"/>
    <w:rsid w:val="00AA3B28"/>
    <w:rsid w:val="00AA4586"/>
    <w:rsid w:val="00AA6050"/>
    <w:rsid w:val="00AB2F6A"/>
    <w:rsid w:val="00AC15F4"/>
    <w:rsid w:val="00AC355D"/>
    <w:rsid w:val="00AC3668"/>
    <w:rsid w:val="00AC791A"/>
    <w:rsid w:val="00AD2B8A"/>
    <w:rsid w:val="00AD4F1C"/>
    <w:rsid w:val="00AE1CFE"/>
    <w:rsid w:val="00AF7DBB"/>
    <w:rsid w:val="00B035CA"/>
    <w:rsid w:val="00B11A86"/>
    <w:rsid w:val="00B14FA2"/>
    <w:rsid w:val="00B1786E"/>
    <w:rsid w:val="00B30553"/>
    <w:rsid w:val="00B330A7"/>
    <w:rsid w:val="00B363F6"/>
    <w:rsid w:val="00B37DC4"/>
    <w:rsid w:val="00B43F81"/>
    <w:rsid w:val="00B53AE2"/>
    <w:rsid w:val="00B54A7D"/>
    <w:rsid w:val="00B76486"/>
    <w:rsid w:val="00B776E0"/>
    <w:rsid w:val="00B84D40"/>
    <w:rsid w:val="00B91756"/>
    <w:rsid w:val="00B964AE"/>
    <w:rsid w:val="00B9675E"/>
    <w:rsid w:val="00BA263A"/>
    <w:rsid w:val="00BB6DDD"/>
    <w:rsid w:val="00BC47D8"/>
    <w:rsid w:val="00BD14EB"/>
    <w:rsid w:val="00BE141B"/>
    <w:rsid w:val="00BE7994"/>
    <w:rsid w:val="00BF15C4"/>
    <w:rsid w:val="00C13AC6"/>
    <w:rsid w:val="00C151E7"/>
    <w:rsid w:val="00C1696F"/>
    <w:rsid w:val="00C21D91"/>
    <w:rsid w:val="00C326BE"/>
    <w:rsid w:val="00C33EA5"/>
    <w:rsid w:val="00C50630"/>
    <w:rsid w:val="00C70D79"/>
    <w:rsid w:val="00CA2189"/>
    <w:rsid w:val="00CA33AA"/>
    <w:rsid w:val="00CB06EE"/>
    <w:rsid w:val="00CC37B9"/>
    <w:rsid w:val="00CD5590"/>
    <w:rsid w:val="00CD5B34"/>
    <w:rsid w:val="00D100D7"/>
    <w:rsid w:val="00D12488"/>
    <w:rsid w:val="00D126DF"/>
    <w:rsid w:val="00D166E0"/>
    <w:rsid w:val="00D26285"/>
    <w:rsid w:val="00D41D0E"/>
    <w:rsid w:val="00D4677D"/>
    <w:rsid w:val="00D501BC"/>
    <w:rsid w:val="00D548A7"/>
    <w:rsid w:val="00D55241"/>
    <w:rsid w:val="00D64F51"/>
    <w:rsid w:val="00D65463"/>
    <w:rsid w:val="00D82F9D"/>
    <w:rsid w:val="00DB2FD5"/>
    <w:rsid w:val="00DB61BC"/>
    <w:rsid w:val="00DC7C45"/>
    <w:rsid w:val="00DD74DC"/>
    <w:rsid w:val="00DE14E5"/>
    <w:rsid w:val="00DF669E"/>
    <w:rsid w:val="00E134A9"/>
    <w:rsid w:val="00E2750B"/>
    <w:rsid w:val="00E32A93"/>
    <w:rsid w:val="00E34593"/>
    <w:rsid w:val="00E36BE9"/>
    <w:rsid w:val="00E42A24"/>
    <w:rsid w:val="00E50564"/>
    <w:rsid w:val="00E62A79"/>
    <w:rsid w:val="00E62B79"/>
    <w:rsid w:val="00E650B0"/>
    <w:rsid w:val="00E669B2"/>
    <w:rsid w:val="00E70553"/>
    <w:rsid w:val="00E8060B"/>
    <w:rsid w:val="00E80E2B"/>
    <w:rsid w:val="00E84351"/>
    <w:rsid w:val="00EB1626"/>
    <w:rsid w:val="00ED4224"/>
    <w:rsid w:val="00ED6CCC"/>
    <w:rsid w:val="00EF2EC8"/>
    <w:rsid w:val="00F01335"/>
    <w:rsid w:val="00F013B8"/>
    <w:rsid w:val="00F02BBD"/>
    <w:rsid w:val="00F02BFD"/>
    <w:rsid w:val="00F12B1A"/>
    <w:rsid w:val="00F2173C"/>
    <w:rsid w:val="00F2494D"/>
    <w:rsid w:val="00F32870"/>
    <w:rsid w:val="00F52627"/>
    <w:rsid w:val="00F75880"/>
    <w:rsid w:val="00F947B7"/>
    <w:rsid w:val="00F9732A"/>
    <w:rsid w:val="00F97AC8"/>
    <w:rsid w:val="00FA6ADB"/>
    <w:rsid w:val="00FA779F"/>
    <w:rsid w:val="00FB3AF3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8F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6DDD"/>
    <w:pPr>
      <w:keepNext/>
      <w:widowControl/>
      <w:autoSpaceDE/>
      <w:autoSpaceDN/>
      <w:adjustRightInd/>
      <w:ind w:firstLine="851"/>
      <w:jc w:val="center"/>
      <w:outlineLvl w:val="0"/>
    </w:pPr>
    <w:rPr>
      <w:b/>
      <w:bCs/>
      <w:caps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A4C6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6DDD"/>
    <w:rPr>
      <w:rFonts w:hAnsi="Times New Roman"/>
      <w:b/>
      <w:bCs/>
      <w:caps/>
      <w:sz w:val="24"/>
      <w:szCs w:val="24"/>
      <w:lang w:val="en-US"/>
    </w:rPr>
  </w:style>
  <w:style w:type="character" w:customStyle="1" w:styleId="20">
    <w:name w:val="Заголовок 2 Знак"/>
    <w:link w:val="2"/>
    <w:uiPriority w:val="99"/>
    <w:locked/>
    <w:rsid w:val="001A4C62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8E2035"/>
    <w:rPr>
      <w:color w:val="000080"/>
      <w:u w:val="single"/>
    </w:rPr>
  </w:style>
  <w:style w:type="table" w:styleId="a4">
    <w:name w:val="Table Grid"/>
    <w:basedOn w:val="a1"/>
    <w:uiPriority w:val="9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</w:pPr>
  </w:style>
  <w:style w:type="paragraph" w:styleId="21">
    <w:name w:val="Body Text Indent 2"/>
    <w:basedOn w:val="a"/>
    <w:link w:val="22"/>
    <w:uiPriority w:val="99"/>
    <w:rsid w:val="0076493A"/>
    <w:pPr>
      <w:widowControl/>
      <w:autoSpaceDE/>
      <w:autoSpaceDN/>
      <w:adjustRightInd/>
      <w:ind w:firstLine="851"/>
      <w:jc w:val="both"/>
    </w:pPr>
    <w:rPr>
      <w:lang w:val="en-US"/>
    </w:rPr>
  </w:style>
  <w:style w:type="character" w:customStyle="1" w:styleId="22">
    <w:name w:val="Основной текст с отступом 2 Знак"/>
    <w:link w:val="21"/>
    <w:uiPriority w:val="99"/>
    <w:locked/>
    <w:rsid w:val="0076493A"/>
    <w:rPr>
      <w:rFonts w:hAnsi="Times New Roman"/>
      <w:sz w:val="24"/>
      <w:szCs w:val="24"/>
      <w:lang w:val="en-US"/>
    </w:rPr>
  </w:style>
  <w:style w:type="paragraph" w:customStyle="1" w:styleId="a6">
    <w:name w:val="Для таблиц"/>
    <w:basedOn w:val="a"/>
    <w:uiPriority w:val="99"/>
    <w:rsid w:val="009115AC"/>
    <w:pPr>
      <w:widowControl/>
      <w:autoSpaceDE/>
      <w:autoSpaceDN/>
      <w:adjustRightInd/>
    </w:pPr>
  </w:style>
  <w:style w:type="paragraph" w:customStyle="1" w:styleId="210">
    <w:name w:val="Основной текст 21"/>
    <w:basedOn w:val="a"/>
    <w:uiPriority w:val="99"/>
    <w:rsid w:val="009E57CE"/>
    <w:pPr>
      <w:widowControl/>
      <w:autoSpaceDE/>
      <w:autoSpaceDN/>
      <w:adjustRightInd/>
      <w:ind w:left="851" w:hanging="284"/>
    </w:pPr>
    <w:rPr>
      <w:sz w:val="28"/>
      <w:szCs w:val="28"/>
    </w:rPr>
  </w:style>
  <w:style w:type="character" w:styleId="a7">
    <w:name w:val="Strong"/>
    <w:uiPriority w:val="99"/>
    <w:qFormat/>
    <w:rsid w:val="00A603A7"/>
    <w:rPr>
      <w:b/>
      <w:bCs/>
    </w:rPr>
  </w:style>
  <w:style w:type="paragraph" w:customStyle="1" w:styleId="Default">
    <w:name w:val="Default"/>
    <w:uiPriority w:val="99"/>
    <w:rsid w:val="00096FFE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B035CA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semiHidden/>
    <w:rsid w:val="00B84D4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B84D40"/>
    <w:rPr>
      <w:rFonts w:hAnsi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B84D40"/>
    <w:pPr>
      <w:widowControl/>
      <w:autoSpaceDE/>
      <w:autoSpaceDN/>
      <w:adjustRightInd/>
    </w:pPr>
    <w:rPr>
      <w:b/>
      <w:bCs/>
    </w:rPr>
  </w:style>
  <w:style w:type="character" w:customStyle="1" w:styleId="ac">
    <w:name w:val="Подзаголовок Знак"/>
    <w:link w:val="ab"/>
    <w:uiPriority w:val="99"/>
    <w:locked/>
    <w:rsid w:val="00B84D40"/>
    <w:rPr>
      <w:rFonts w:hAnsi="Times New Roman"/>
      <w:b/>
      <w:bCs/>
      <w:sz w:val="24"/>
      <w:szCs w:val="24"/>
    </w:rPr>
  </w:style>
  <w:style w:type="paragraph" w:customStyle="1" w:styleId="ad">
    <w:name w:val="Абзац"/>
    <w:basedOn w:val="a"/>
    <w:uiPriority w:val="99"/>
    <w:rsid w:val="001729F8"/>
    <w:pPr>
      <w:widowControl/>
      <w:autoSpaceDE/>
      <w:autoSpaceDN/>
      <w:adjustRightInd/>
      <w:spacing w:line="340" w:lineRule="atLeast"/>
      <w:ind w:firstLine="567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8B71AB"/>
  </w:style>
  <w:style w:type="paragraph" w:customStyle="1" w:styleId="ae">
    <w:name w:val="Содержимое таблицы"/>
    <w:basedOn w:val="a"/>
    <w:uiPriority w:val="99"/>
    <w:rsid w:val="004C279A"/>
    <w:pPr>
      <w:widowControl/>
      <w:suppressLineNumbers/>
      <w:autoSpaceDE/>
      <w:autoSpaceDN/>
      <w:adjustRightInd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o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hysiolog.spb.ru/history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do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6009</Words>
  <Characters>34252</Characters>
  <Application>Microsoft Office Word</Application>
  <DocSecurity>0</DocSecurity>
  <Lines>285</Lines>
  <Paragraphs>80</Paragraphs>
  <ScaleCrop>false</ScaleCrop>
  <Company>ИАТЭ НИЯУ МИФИ</Company>
  <LinksUpToDate>false</LinksUpToDate>
  <CharactersWithSpaces>40181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Борис Павлович</dc:creator>
  <cp:keywords/>
  <dc:description/>
  <cp:lastModifiedBy>Наталья Борис. Эпштейн</cp:lastModifiedBy>
  <cp:revision>16</cp:revision>
  <dcterms:created xsi:type="dcterms:W3CDTF">2023-06-27T08:32:00Z</dcterms:created>
  <dcterms:modified xsi:type="dcterms:W3CDTF">2024-11-08T13:59:00Z</dcterms:modified>
</cp:coreProperties>
</file>